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A3" w:rsidRPr="007F59A3" w:rsidRDefault="007F59A3" w:rsidP="007F59A3">
      <w:pPr>
        <w:jc w:val="center"/>
        <w:rPr>
          <w:rFonts w:ascii="Times New Roman" w:hAnsi="Times New Roman" w:cs="Times New Roman"/>
          <w:b/>
          <w:sz w:val="32"/>
          <w:szCs w:val="24"/>
        </w:rPr>
      </w:pPr>
      <w:r w:rsidRPr="007F59A3">
        <w:rPr>
          <w:rFonts w:ascii="Times New Roman" w:hAnsi="Times New Roman" w:cs="Times New Roman"/>
          <w:b/>
          <w:sz w:val="32"/>
          <w:szCs w:val="24"/>
        </w:rPr>
        <w:t>Community Core Theme College Assessment</w:t>
      </w:r>
    </w:p>
    <w:p w:rsidR="00655954" w:rsidRPr="00AE2286" w:rsidRDefault="00655954" w:rsidP="00053D72">
      <w:pPr>
        <w:rPr>
          <w:rFonts w:ascii="Times New Roman" w:hAnsi="Times New Roman" w:cs="Times New Roman"/>
          <w:b/>
          <w:sz w:val="24"/>
          <w:szCs w:val="24"/>
        </w:rPr>
      </w:pPr>
      <w:r w:rsidRPr="00AE2286">
        <w:rPr>
          <w:rFonts w:ascii="Times New Roman" w:hAnsi="Times New Roman" w:cs="Times New Roman"/>
          <w:b/>
          <w:sz w:val="24"/>
          <w:szCs w:val="24"/>
        </w:rPr>
        <w:t>Definition:</w:t>
      </w:r>
      <w:r w:rsidR="00F93128">
        <w:rPr>
          <w:rFonts w:ascii="Times New Roman" w:hAnsi="Times New Roman" w:cs="Times New Roman"/>
          <w:b/>
          <w:sz w:val="24"/>
          <w:szCs w:val="24"/>
        </w:rPr>
        <w:t xml:space="preserve"> (Carnegie Foundation for the Advancement of Teaching)</w:t>
      </w:r>
    </w:p>
    <w:p w:rsidR="00655954" w:rsidRPr="00AE2286" w:rsidRDefault="00655954" w:rsidP="007F59A3">
      <w:pPr>
        <w:pStyle w:val="Default"/>
        <w:spacing w:line="360" w:lineRule="auto"/>
        <w:ind w:firstLine="720"/>
        <w:rPr>
          <w:rFonts w:ascii="Times New Roman" w:hAnsi="Times New Roman" w:cs="Times New Roman"/>
        </w:rPr>
      </w:pPr>
      <w:r w:rsidRPr="00AE2286">
        <w:rPr>
          <w:rFonts w:ascii="Times New Roman" w:hAnsi="Times New Roman" w:cs="Times New Roman"/>
          <w:iCs/>
        </w:rPr>
        <w:t xml:space="preserve">Community engagement describes the collaboration between institutions of higher education and their larger communities (local, regional/state, national, global) for the mutually beneficial exchange of knowledge and resources in a context of partnership and reciprocity. </w:t>
      </w:r>
    </w:p>
    <w:p w:rsidR="00655954" w:rsidRPr="00AE2286" w:rsidRDefault="00655954" w:rsidP="007F59A3">
      <w:pPr>
        <w:ind w:firstLine="720"/>
        <w:rPr>
          <w:rFonts w:ascii="Times New Roman" w:hAnsi="Times New Roman" w:cs="Times New Roman"/>
          <w:iCs/>
          <w:sz w:val="24"/>
          <w:szCs w:val="24"/>
        </w:rPr>
      </w:pPr>
      <w:r w:rsidRPr="00AE2286">
        <w:rPr>
          <w:rFonts w:ascii="Times New Roman" w:hAnsi="Times New Roman" w:cs="Times New Roman"/>
          <w:iCs/>
          <w:sz w:val="24"/>
          <w:szCs w:val="24"/>
        </w:rPr>
        <w:t>The purpose of community engagement is the partnership of college knowledge and resources with those of the public and private sectors to enrich scholarship, research, and creative activity; enhance curriculum, teaching and learning; prepare educated, engaged citizens; strengthen dem</w:t>
      </w:r>
      <w:bookmarkStart w:id="0" w:name="_GoBack"/>
      <w:bookmarkEnd w:id="0"/>
      <w:r w:rsidRPr="00AE2286">
        <w:rPr>
          <w:rFonts w:ascii="Times New Roman" w:hAnsi="Times New Roman" w:cs="Times New Roman"/>
          <w:iCs/>
          <w:sz w:val="24"/>
          <w:szCs w:val="24"/>
        </w:rPr>
        <w:t>ocratic values and civic responsibility; address critical societal issues; and contribute to the public good.</w:t>
      </w:r>
    </w:p>
    <w:p w:rsidR="00655954" w:rsidRPr="00AE2286" w:rsidRDefault="00655954" w:rsidP="00655954">
      <w:pPr>
        <w:rPr>
          <w:rFonts w:ascii="Times New Roman" w:hAnsi="Times New Roman" w:cs="Times New Roman"/>
          <w:b/>
          <w:iCs/>
          <w:sz w:val="24"/>
          <w:szCs w:val="24"/>
        </w:rPr>
      </w:pPr>
      <w:r w:rsidRPr="00AE2286">
        <w:rPr>
          <w:rFonts w:ascii="Times New Roman" w:hAnsi="Times New Roman" w:cs="Times New Roman"/>
          <w:b/>
          <w:iCs/>
          <w:sz w:val="24"/>
          <w:szCs w:val="24"/>
        </w:rPr>
        <w:t>Community Core Theme Objective:</w:t>
      </w:r>
    </w:p>
    <w:p w:rsidR="00655954" w:rsidRPr="00AE2286" w:rsidRDefault="00655954" w:rsidP="007F59A3">
      <w:pPr>
        <w:ind w:firstLine="720"/>
        <w:rPr>
          <w:rFonts w:ascii="Times New Roman" w:hAnsi="Times New Roman" w:cs="Times New Roman"/>
          <w:sz w:val="24"/>
          <w:szCs w:val="24"/>
        </w:rPr>
      </w:pPr>
      <w:r w:rsidRPr="00AE2286">
        <w:rPr>
          <w:rFonts w:ascii="Times New Roman" w:hAnsi="Times New Roman" w:cs="Times New Roman"/>
          <w:sz w:val="24"/>
          <w:szCs w:val="24"/>
        </w:rPr>
        <w:t>The college will collaborate with its communities through the exchange of knowledge and resources.</w:t>
      </w:r>
    </w:p>
    <w:p w:rsidR="00655954" w:rsidRPr="00655954" w:rsidRDefault="00655954" w:rsidP="00655954">
      <w:pPr>
        <w:rPr>
          <w:rFonts w:ascii="Times New Roman" w:hAnsi="Times New Roman" w:cs="Times New Roman"/>
          <w:b/>
          <w:sz w:val="24"/>
          <w:szCs w:val="24"/>
        </w:rPr>
      </w:pPr>
    </w:p>
    <w:p w:rsidR="008D6865" w:rsidRPr="00035AF0" w:rsidRDefault="008D6865" w:rsidP="00053D72">
      <w:pPr>
        <w:rPr>
          <w:rFonts w:ascii="Times New Roman" w:hAnsi="Times New Roman" w:cs="Times New Roman"/>
          <w:b/>
          <w:sz w:val="24"/>
          <w:szCs w:val="24"/>
        </w:rPr>
      </w:pPr>
      <w:r w:rsidRPr="00035AF0">
        <w:rPr>
          <w:rFonts w:ascii="Times New Roman" w:hAnsi="Times New Roman" w:cs="Times New Roman"/>
          <w:b/>
          <w:sz w:val="24"/>
          <w:szCs w:val="24"/>
        </w:rPr>
        <w:t>DIMENSION I:   APPLICATION OF COMMUNITY ENGAGEMENT</w:t>
      </w:r>
    </w:p>
    <w:p w:rsidR="00694016" w:rsidRPr="00035AF0" w:rsidRDefault="00EA7562" w:rsidP="00694016">
      <w:pPr>
        <w:rPr>
          <w:rFonts w:ascii="Times New Roman" w:hAnsi="Times New Roman" w:cs="Times New Roman"/>
          <w:b/>
          <w:sz w:val="24"/>
          <w:szCs w:val="24"/>
        </w:rPr>
      </w:pPr>
      <w:r>
        <w:rPr>
          <w:rFonts w:ascii="Times New Roman" w:hAnsi="Times New Roman" w:cs="Times New Roman"/>
          <w:b/>
          <w:sz w:val="24"/>
          <w:szCs w:val="24"/>
        </w:rPr>
        <w:t>1.</w:t>
      </w:r>
      <w:r w:rsidR="00F36877">
        <w:rPr>
          <w:rFonts w:ascii="Times New Roman" w:hAnsi="Times New Roman" w:cs="Times New Roman"/>
          <w:b/>
          <w:sz w:val="24"/>
          <w:szCs w:val="24"/>
        </w:rPr>
        <w:t>1</w:t>
      </w:r>
      <w:r>
        <w:rPr>
          <w:rFonts w:ascii="Times New Roman" w:hAnsi="Times New Roman" w:cs="Times New Roman"/>
          <w:b/>
          <w:sz w:val="24"/>
          <w:szCs w:val="24"/>
        </w:rPr>
        <w:t xml:space="preserve"> </w:t>
      </w:r>
      <w:r w:rsidR="00694016" w:rsidRPr="00035AF0">
        <w:rPr>
          <w:rFonts w:ascii="Times New Roman" w:hAnsi="Times New Roman" w:cs="Times New Roman"/>
          <w:b/>
          <w:sz w:val="24"/>
          <w:szCs w:val="24"/>
        </w:rPr>
        <w:t>Promotion of Community Engagement through the Mission</w:t>
      </w:r>
      <w:r w:rsidR="00EF64D6">
        <w:rPr>
          <w:rFonts w:ascii="Times New Roman" w:hAnsi="Times New Roman" w:cs="Times New Roman"/>
          <w:b/>
          <w:sz w:val="24"/>
          <w:szCs w:val="24"/>
        </w:rPr>
        <w:t>/Vision/Core Themes</w:t>
      </w:r>
    </w:p>
    <w:p w:rsidR="00694016" w:rsidRPr="00035AF0" w:rsidRDefault="008E7F1F" w:rsidP="00391AC1">
      <w:pPr>
        <w:ind w:left="720"/>
        <w:rPr>
          <w:rFonts w:ascii="Times New Roman" w:hAnsi="Times New Roman" w:cs="Times New Roman"/>
          <w:b/>
          <w:sz w:val="24"/>
          <w:szCs w:val="24"/>
        </w:rPr>
      </w:pPr>
      <w:r>
        <w:rPr>
          <w:rFonts w:ascii="Times New Roman" w:hAnsi="Times New Roman" w:cs="Times New Roman"/>
          <w:b/>
          <w:sz w:val="24"/>
          <w:szCs w:val="24"/>
        </w:rPr>
        <w:t xml:space="preserve">Level One: </w:t>
      </w:r>
      <w:r w:rsidRPr="008E7F1F">
        <w:rPr>
          <w:rFonts w:ascii="Times New Roman" w:hAnsi="Times New Roman" w:cs="Times New Roman"/>
          <w:sz w:val="24"/>
          <w:szCs w:val="24"/>
        </w:rPr>
        <w:t>The</w:t>
      </w:r>
      <w:r w:rsidR="00694016" w:rsidRPr="00035AF0">
        <w:rPr>
          <w:rFonts w:ascii="Times New Roman" w:hAnsi="Times New Roman" w:cs="Times New Roman"/>
          <w:sz w:val="24"/>
          <w:szCs w:val="24"/>
        </w:rPr>
        <w:t xml:space="preserve"> concept of community engagement is </w:t>
      </w:r>
      <w:r w:rsidR="00694016" w:rsidRPr="00164A8C">
        <w:rPr>
          <w:rFonts w:ascii="Times New Roman" w:hAnsi="Times New Roman" w:cs="Times New Roman"/>
          <w:b/>
          <w:sz w:val="24"/>
          <w:szCs w:val="24"/>
        </w:rPr>
        <w:t>not included</w:t>
      </w:r>
      <w:r w:rsidR="00694016" w:rsidRPr="00035AF0">
        <w:rPr>
          <w:rFonts w:ascii="Times New Roman" w:hAnsi="Times New Roman" w:cs="Times New Roman"/>
          <w:sz w:val="24"/>
          <w:szCs w:val="24"/>
        </w:rPr>
        <w:t xml:space="preserve"> in the institution’s mission</w:t>
      </w:r>
      <w:r w:rsidR="00EF64D6">
        <w:rPr>
          <w:rFonts w:ascii="Times New Roman" w:hAnsi="Times New Roman" w:cs="Times New Roman"/>
          <w:sz w:val="24"/>
          <w:szCs w:val="24"/>
        </w:rPr>
        <w:t>/vision/core themes</w:t>
      </w:r>
      <w:r w:rsidR="00694016" w:rsidRPr="00035AF0">
        <w:rPr>
          <w:rFonts w:ascii="Times New Roman" w:hAnsi="Times New Roman" w:cs="Times New Roman"/>
          <w:sz w:val="24"/>
          <w:szCs w:val="24"/>
        </w:rPr>
        <w:t>.</w:t>
      </w:r>
    </w:p>
    <w:p w:rsidR="00694016" w:rsidRPr="00035AF0" w:rsidRDefault="00694016"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Two: </w:t>
      </w:r>
      <w:r w:rsidRPr="00035AF0">
        <w:rPr>
          <w:rFonts w:ascii="Times New Roman" w:hAnsi="Times New Roman" w:cs="Times New Roman"/>
          <w:sz w:val="24"/>
          <w:szCs w:val="24"/>
        </w:rPr>
        <w:t xml:space="preserve">Although referred to in the institution’s </w:t>
      </w:r>
      <w:r w:rsidR="00EF64D6" w:rsidRPr="00035AF0">
        <w:rPr>
          <w:rFonts w:ascii="Times New Roman" w:hAnsi="Times New Roman" w:cs="Times New Roman"/>
          <w:sz w:val="24"/>
          <w:szCs w:val="24"/>
        </w:rPr>
        <w:t>mission</w:t>
      </w:r>
      <w:r w:rsidR="00EF64D6">
        <w:rPr>
          <w:rFonts w:ascii="Times New Roman" w:hAnsi="Times New Roman" w:cs="Times New Roman"/>
          <w:sz w:val="24"/>
          <w:szCs w:val="24"/>
        </w:rPr>
        <w:t>/vision/core themes</w:t>
      </w:r>
      <w:r w:rsidRPr="00035AF0">
        <w:rPr>
          <w:rFonts w:ascii="Times New Roman" w:hAnsi="Times New Roman" w:cs="Times New Roman"/>
          <w:sz w:val="24"/>
          <w:szCs w:val="24"/>
        </w:rPr>
        <w:t xml:space="preserve">, community engagement is </w:t>
      </w:r>
      <w:r w:rsidRPr="00164A8C">
        <w:rPr>
          <w:rFonts w:ascii="Times New Roman" w:hAnsi="Times New Roman" w:cs="Times New Roman"/>
          <w:b/>
          <w:sz w:val="24"/>
          <w:szCs w:val="24"/>
        </w:rPr>
        <w:t>not openly valued or explicitly promoted</w:t>
      </w:r>
      <w:r w:rsidRPr="00035AF0">
        <w:rPr>
          <w:rFonts w:ascii="Times New Roman" w:hAnsi="Times New Roman" w:cs="Times New Roman"/>
          <w:sz w:val="24"/>
          <w:szCs w:val="24"/>
        </w:rPr>
        <w:t xml:space="preserve"> by administrators.</w:t>
      </w:r>
    </w:p>
    <w:p w:rsidR="00694016" w:rsidRPr="00035AF0" w:rsidRDefault="00694016"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The community engagement aspect of the institution’s </w:t>
      </w:r>
      <w:r w:rsidR="00EF64D6" w:rsidRPr="00035AF0">
        <w:rPr>
          <w:rFonts w:ascii="Times New Roman" w:hAnsi="Times New Roman" w:cs="Times New Roman"/>
          <w:sz w:val="24"/>
          <w:szCs w:val="24"/>
        </w:rPr>
        <w:t>mission</w:t>
      </w:r>
      <w:r w:rsidR="00EF64D6">
        <w:rPr>
          <w:rFonts w:ascii="Times New Roman" w:hAnsi="Times New Roman" w:cs="Times New Roman"/>
          <w:sz w:val="24"/>
          <w:szCs w:val="24"/>
        </w:rPr>
        <w:t>/vision/core themes</w:t>
      </w:r>
      <w:r w:rsidR="00EF64D6" w:rsidRPr="00035AF0">
        <w:rPr>
          <w:rFonts w:ascii="Times New Roman" w:hAnsi="Times New Roman" w:cs="Times New Roman"/>
          <w:sz w:val="24"/>
          <w:szCs w:val="24"/>
        </w:rPr>
        <w:t xml:space="preserve"> </w:t>
      </w:r>
      <w:r w:rsidRPr="00035AF0">
        <w:rPr>
          <w:rFonts w:ascii="Times New Roman" w:hAnsi="Times New Roman" w:cs="Times New Roman"/>
          <w:sz w:val="24"/>
          <w:szCs w:val="24"/>
        </w:rPr>
        <w:t xml:space="preserve">is </w:t>
      </w:r>
      <w:r w:rsidRPr="00164A8C">
        <w:rPr>
          <w:rFonts w:ascii="Times New Roman" w:hAnsi="Times New Roman" w:cs="Times New Roman"/>
          <w:b/>
          <w:sz w:val="24"/>
          <w:szCs w:val="24"/>
        </w:rPr>
        <w:t>openly valued</w:t>
      </w:r>
      <w:r w:rsidR="00FD39FF">
        <w:rPr>
          <w:rFonts w:ascii="Times New Roman" w:hAnsi="Times New Roman" w:cs="Times New Roman"/>
          <w:b/>
          <w:sz w:val="24"/>
          <w:szCs w:val="24"/>
        </w:rPr>
        <w:t>,</w:t>
      </w:r>
      <w:r w:rsidRPr="00164A8C">
        <w:rPr>
          <w:rFonts w:ascii="Times New Roman" w:hAnsi="Times New Roman" w:cs="Times New Roman"/>
          <w:b/>
          <w:sz w:val="24"/>
          <w:szCs w:val="24"/>
        </w:rPr>
        <w:t xml:space="preserve"> but is inconsistently used or promoted</w:t>
      </w:r>
      <w:r w:rsidRPr="00035AF0">
        <w:rPr>
          <w:rFonts w:ascii="Times New Roman" w:hAnsi="Times New Roman" w:cs="Times New Roman"/>
          <w:sz w:val="24"/>
          <w:szCs w:val="24"/>
        </w:rPr>
        <w:t xml:space="preserve"> by administrators.</w:t>
      </w:r>
    </w:p>
    <w:p w:rsidR="00694016" w:rsidRPr="00035AF0" w:rsidRDefault="00694016"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Four: </w:t>
      </w:r>
      <w:r w:rsidRPr="00035AF0">
        <w:rPr>
          <w:rFonts w:ascii="Times New Roman" w:hAnsi="Times New Roman" w:cs="Times New Roman"/>
          <w:sz w:val="24"/>
          <w:szCs w:val="24"/>
        </w:rPr>
        <w:t xml:space="preserve">The community engagement aspect of the institution’s </w:t>
      </w:r>
      <w:r w:rsidR="00EF64D6" w:rsidRPr="00035AF0">
        <w:rPr>
          <w:rFonts w:ascii="Times New Roman" w:hAnsi="Times New Roman" w:cs="Times New Roman"/>
          <w:sz w:val="24"/>
          <w:szCs w:val="24"/>
        </w:rPr>
        <w:t>mission</w:t>
      </w:r>
      <w:r w:rsidR="00EF64D6">
        <w:rPr>
          <w:rFonts w:ascii="Times New Roman" w:hAnsi="Times New Roman" w:cs="Times New Roman"/>
          <w:sz w:val="24"/>
          <w:szCs w:val="24"/>
        </w:rPr>
        <w:t>/vision/core themes</w:t>
      </w:r>
      <w:r w:rsidR="00EF64D6" w:rsidRPr="00035AF0">
        <w:rPr>
          <w:rFonts w:ascii="Times New Roman" w:hAnsi="Times New Roman" w:cs="Times New Roman"/>
          <w:sz w:val="24"/>
          <w:szCs w:val="24"/>
        </w:rPr>
        <w:t xml:space="preserve"> </w:t>
      </w:r>
      <w:r w:rsidRPr="00035AF0">
        <w:rPr>
          <w:rFonts w:ascii="Times New Roman" w:hAnsi="Times New Roman" w:cs="Times New Roman"/>
          <w:sz w:val="24"/>
          <w:szCs w:val="24"/>
        </w:rPr>
        <w:t xml:space="preserve">is </w:t>
      </w:r>
      <w:r w:rsidRPr="00164A8C">
        <w:rPr>
          <w:rFonts w:ascii="Times New Roman" w:hAnsi="Times New Roman" w:cs="Times New Roman"/>
          <w:b/>
          <w:sz w:val="24"/>
          <w:szCs w:val="24"/>
        </w:rPr>
        <w:t>openly valued</w:t>
      </w:r>
      <w:r w:rsidR="00FD39FF">
        <w:rPr>
          <w:rFonts w:ascii="Times New Roman" w:hAnsi="Times New Roman" w:cs="Times New Roman"/>
          <w:b/>
          <w:sz w:val="24"/>
          <w:szCs w:val="24"/>
        </w:rPr>
        <w:t>,</w:t>
      </w:r>
      <w:r w:rsidRPr="00164A8C">
        <w:rPr>
          <w:rFonts w:ascii="Times New Roman" w:hAnsi="Times New Roman" w:cs="Times New Roman"/>
          <w:b/>
          <w:sz w:val="24"/>
          <w:szCs w:val="24"/>
        </w:rPr>
        <w:t xml:space="preserve"> and is explicitly used and promoted</w:t>
      </w:r>
      <w:r w:rsidRPr="00035AF0">
        <w:rPr>
          <w:rFonts w:ascii="Times New Roman" w:hAnsi="Times New Roman" w:cs="Times New Roman"/>
          <w:sz w:val="24"/>
          <w:szCs w:val="24"/>
        </w:rPr>
        <w:t xml:space="preserve"> by administrators.</w:t>
      </w:r>
    </w:p>
    <w:p w:rsidR="00CB66FC" w:rsidRPr="00035AF0" w:rsidRDefault="00CB66FC" w:rsidP="00CB66FC">
      <w:pPr>
        <w:rPr>
          <w:rFonts w:ascii="Times New Roman" w:hAnsi="Times New Roman" w:cs="Times New Roman"/>
          <w:b/>
          <w:sz w:val="24"/>
          <w:szCs w:val="24"/>
        </w:rPr>
      </w:pPr>
      <w:r w:rsidRPr="00035AF0">
        <w:rPr>
          <w:rFonts w:ascii="Times New Roman" w:hAnsi="Times New Roman" w:cs="Times New Roman"/>
          <w:sz w:val="24"/>
          <w:szCs w:val="24"/>
        </w:rPr>
        <w:t xml:space="preserve">Choose the stage that characterizes </w:t>
      </w:r>
      <w:r w:rsidR="00EA7562">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D21007" w:rsidRDefault="00D21007" w:rsidP="00D21007">
      <w:pPr>
        <w:rPr>
          <w:rFonts w:ascii="Times New Roman" w:hAnsi="Times New Roman" w:cs="Times New Roman"/>
          <w:b/>
          <w:sz w:val="24"/>
          <w:szCs w:val="24"/>
        </w:rPr>
      </w:pPr>
      <w:r>
        <w:rPr>
          <w:rFonts w:ascii="Times New Roman" w:hAnsi="Times New Roman" w:cs="Times New Roman"/>
          <w:b/>
          <w:sz w:val="24"/>
          <w:szCs w:val="24"/>
        </w:rPr>
        <w:t>Comments</w:t>
      </w:r>
    </w:p>
    <w:p w:rsidR="00D21007" w:rsidRDefault="00D21007"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216D80" w:rsidRDefault="00216D80" w:rsidP="00053D72">
      <w:pPr>
        <w:rPr>
          <w:rFonts w:ascii="Times New Roman" w:hAnsi="Times New Roman" w:cs="Times New Roman"/>
          <w:b/>
          <w:sz w:val="24"/>
          <w:szCs w:val="24"/>
        </w:rPr>
      </w:pPr>
    </w:p>
    <w:p w:rsidR="008D6865" w:rsidRPr="00035AF0" w:rsidRDefault="0029541F" w:rsidP="00053D72">
      <w:pPr>
        <w:rPr>
          <w:rFonts w:ascii="Times New Roman" w:hAnsi="Times New Roman" w:cs="Times New Roman"/>
          <w:b/>
          <w:sz w:val="24"/>
          <w:szCs w:val="24"/>
        </w:rPr>
      </w:pPr>
      <w:r w:rsidRPr="00035AF0">
        <w:rPr>
          <w:rFonts w:ascii="Times New Roman" w:hAnsi="Times New Roman" w:cs="Times New Roman"/>
          <w:b/>
          <w:sz w:val="24"/>
          <w:szCs w:val="24"/>
        </w:rPr>
        <w:lastRenderedPageBreak/>
        <w:t>1.</w:t>
      </w:r>
      <w:r>
        <w:rPr>
          <w:rFonts w:ascii="Times New Roman" w:hAnsi="Times New Roman" w:cs="Times New Roman"/>
          <w:b/>
          <w:sz w:val="24"/>
          <w:szCs w:val="24"/>
        </w:rPr>
        <w:t>2</w:t>
      </w:r>
      <w:r w:rsidRPr="00035AF0">
        <w:rPr>
          <w:rFonts w:ascii="Times New Roman" w:hAnsi="Times New Roman" w:cs="Times New Roman"/>
          <w:b/>
          <w:sz w:val="24"/>
          <w:szCs w:val="24"/>
        </w:rPr>
        <w:t xml:space="preserve"> Strategic</w:t>
      </w:r>
      <w:r w:rsidR="008D6865" w:rsidRPr="00035AF0">
        <w:rPr>
          <w:rFonts w:ascii="Times New Roman" w:hAnsi="Times New Roman" w:cs="Times New Roman"/>
          <w:b/>
          <w:sz w:val="24"/>
          <w:szCs w:val="24"/>
        </w:rPr>
        <w:t xml:space="preserve"> Planning for Community Engagement</w:t>
      </w:r>
    </w:p>
    <w:p w:rsidR="008D6865" w:rsidRPr="00035AF0" w:rsidRDefault="008D6865" w:rsidP="00035AF0">
      <w:pPr>
        <w:ind w:firstLine="720"/>
        <w:rPr>
          <w:rFonts w:ascii="Times New Roman" w:hAnsi="Times New Roman" w:cs="Times New Roman"/>
          <w:b/>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There is </w:t>
      </w:r>
      <w:r w:rsidRPr="00C350C9">
        <w:rPr>
          <w:rFonts w:ascii="Times New Roman" w:hAnsi="Times New Roman" w:cs="Times New Roman"/>
          <w:b/>
          <w:sz w:val="24"/>
          <w:szCs w:val="24"/>
        </w:rPr>
        <w:t>no official strategic plan</w:t>
      </w:r>
      <w:r w:rsidRPr="00035AF0">
        <w:rPr>
          <w:rFonts w:ascii="Times New Roman" w:hAnsi="Times New Roman" w:cs="Times New Roman"/>
          <w:sz w:val="24"/>
          <w:szCs w:val="24"/>
        </w:rPr>
        <w:t xml:space="preserve"> for advancing the institution’s community engagement.</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Two: </w:t>
      </w:r>
      <w:r w:rsidRPr="00035AF0">
        <w:rPr>
          <w:rFonts w:ascii="Times New Roman" w:hAnsi="Times New Roman" w:cs="Times New Roman"/>
          <w:sz w:val="24"/>
          <w:szCs w:val="24"/>
        </w:rPr>
        <w:t xml:space="preserve">Although certain </w:t>
      </w:r>
      <w:r w:rsidRPr="00C350C9">
        <w:rPr>
          <w:rFonts w:ascii="Times New Roman" w:hAnsi="Times New Roman" w:cs="Times New Roman"/>
          <w:b/>
          <w:sz w:val="24"/>
          <w:szCs w:val="24"/>
        </w:rPr>
        <w:t>short-range and long-range goals</w:t>
      </w:r>
      <w:r w:rsidRPr="00035AF0">
        <w:rPr>
          <w:rFonts w:ascii="Times New Roman" w:hAnsi="Times New Roman" w:cs="Times New Roman"/>
          <w:sz w:val="24"/>
          <w:szCs w:val="24"/>
        </w:rPr>
        <w:t xml:space="preserve"> for the institution’s community engagement have been </w:t>
      </w:r>
      <w:r w:rsidRPr="00C350C9">
        <w:rPr>
          <w:rFonts w:ascii="Times New Roman" w:hAnsi="Times New Roman" w:cs="Times New Roman"/>
          <w:b/>
          <w:sz w:val="24"/>
          <w:szCs w:val="24"/>
        </w:rPr>
        <w:t>defined</w:t>
      </w:r>
      <w:r w:rsidRPr="00035AF0">
        <w:rPr>
          <w:rFonts w:ascii="Times New Roman" w:hAnsi="Times New Roman" w:cs="Times New Roman"/>
          <w:sz w:val="24"/>
          <w:szCs w:val="24"/>
        </w:rPr>
        <w:t xml:space="preserve">, these goals have </w:t>
      </w:r>
      <w:r w:rsidRPr="00C350C9">
        <w:rPr>
          <w:rFonts w:ascii="Times New Roman" w:hAnsi="Times New Roman" w:cs="Times New Roman"/>
          <w:b/>
          <w:sz w:val="24"/>
          <w:szCs w:val="24"/>
        </w:rPr>
        <w:t>not been formalized</w:t>
      </w:r>
      <w:r w:rsidRPr="00035AF0">
        <w:rPr>
          <w:rFonts w:ascii="Times New Roman" w:hAnsi="Times New Roman" w:cs="Times New Roman"/>
          <w:sz w:val="24"/>
          <w:szCs w:val="24"/>
        </w:rPr>
        <w:t xml:space="preserve"> into an official strategic plan that will guide the implementation of these goals.</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There is </w:t>
      </w:r>
      <w:r w:rsidRPr="00C350C9">
        <w:rPr>
          <w:rFonts w:ascii="Times New Roman" w:hAnsi="Times New Roman" w:cs="Times New Roman"/>
          <w:b/>
          <w:sz w:val="24"/>
          <w:szCs w:val="24"/>
        </w:rPr>
        <w:t>an official strategic plan</w:t>
      </w:r>
      <w:r w:rsidRPr="00035AF0">
        <w:rPr>
          <w:rFonts w:ascii="Times New Roman" w:hAnsi="Times New Roman" w:cs="Times New Roman"/>
          <w:sz w:val="24"/>
          <w:szCs w:val="24"/>
        </w:rPr>
        <w:t xml:space="preserve"> for advancing the institution’s community engagement, which includes </w:t>
      </w:r>
      <w:r w:rsidRPr="00C350C9">
        <w:rPr>
          <w:rFonts w:ascii="Times New Roman" w:hAnsi="Times New Roman" w:cs="Times New Roman"/>
          <w:b/>
          <w:sz w:val="24"/>
          <w:szCs w:val="24"/>
        </w:rPr>
        <w:t>short-range and</w:t>
      </w:r>
      <w:r w:rsidR="008E7F1F">
        <w:rPr>
          <w:rFonts w:ascii="Times New Roman" w:hAnsi="Times New Roman" w:cs="Times New Roman"/>
          <w:b/>
          <w:sz w:val="24"/>
          <w:szCs w:val="24"/>
        </w:rPr>
        <w:t xml:space="preserve"> long-range institutional</w:t>
      </w:r>
      <w:r w:rsidRPr="00C350C9">
        <w:rPr>
          <w:rFonts w:ascii="Times New Roman" w:hAnsi="Times New Roman" w:cs="Times New Roman"/>
          <w:b/>
          <w:sz w:val="24"/>
          <w:szCs w:val="24"/>
        </w:rPr>
        <w:t xml:space="preserve"> goals</w:t>
      </w:r>
      <w:r w:rsidRPr="00035AF0">
        <w:rPr>
          <w:rFonts w:ascii="Times New Roman" w:hAnsi="Times New Roman" w:cs="Times New Roman"/>
          <w:sz w:val="24"/>
          <w:szCs w:val="24"/>
        </w:rPr>
        <w:t xml:space="preserve">, but </w:t>
      </w:r>
      <w:r w:rsidRPr="00C350C9">
        <w:rPr>
          <w:rFonts w:ascii="Times New Roman" w:hAnsi="Times New Roman" w:cs="Times New Roman"/>
          <w:b/>
          <w:sz w:val="24"/>
          <w:szCs w:val="24"/>
        </w:rPr>
        <w:t>implementation of these goals has not been successful</w:t>
      </w:r>
      <w:r w:rsidRPr="00035AF0">
        <w:rPr>
          <w:rFonts w:ascii="Times New Roman" w:hAnsi="Times New Roman" w:cs="Times New Roman"/>
          <w:sz w:val="24"/>
          <w:szCs w:val="24"/>
        </w:rPr>
        <w:t>.</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Four: </w:t>
      </w:r>
      <w:r w:rsidRPr="00035AF0">
        <w:rPr>
          <w:rFonts w:ascii="Times New Roman" w:hAnsi="Times New Roman" w:cs="Times New Roman"/>
          <w:sz w:val="24"/>
          <w:szCs w:val="24"/>
        </w:rPr>
        <w:t xml:space="preserve">There is </w:t>
      </w:r>
      <w:r w:rsidRPr="00C350C9">
        <w:rPr>
          <w:rFonts w:ascii="Times New Roman" w:hAnsi="Times New Roman" w:cs="Times New Roman"/>
          <w:b/>
          <w:sz w:val="24"/>
          <w:szCs w:val="24"/>
        </w:rPr>
        <w:t>an official strategic plan</w:t>
      </w:r>
      <w:r w:rsidRPr="00035AF0">
        <w:rPr>
          <w:rFonts w:ascii="Times New Roman" w:hAnsi="Times New Roman" w:cs="Times New Roman"/>
          <w:sz w:val="24"/>
          <w:szCs w:val="24"/>
        </w:rPr>
        <w:t xml:space="preserve"> for advancing the institution’s community engagement, which includes </w:t>
      </w:r>
      <w:r w:rsidRPr="00C350C9">
        <w:rPr>
          <w:rFonts w:ascii="Times New Roman" w:hAnsi="Times New Roman" w:cs="Times New Roman"/>
          <w:b/>
          <w:sz w:val="24"/>
          <w:szCs w:val="24"/>
        </w:rPr>
        <w:t>short-range and</w:t>
      </w:r>
      <w:r w:rsidR="008E7F1F">
        <w:rPr>
          <w:rFonts w:ascii="Times New Roman" w:hAnsi="Times New Roman" w:cs="Times New Roman"/>
          <w:b/>
          <w:sz w:val="24"/>
          <w:szCs w:val="24"/>
        </w:rPr>
        <w:t xml:space="preserve"> long-range institutional</w:t>
      </w:r>
      <w:r w:rsidRPr="00C350C9">
        <w:rPr>
          <w:rFonts w:ascii="Times New Roman" w:hAnsi="Times New Roman" w:cs="Times New Roman"/>
          <w:b/>
          <w:sz w:val="24"/>
          <w:szCs w:val="24"/>
        </w:rPr>
        <w:t xml:space="preserve"> goals</w:t>
      </w:r>
      <w:r w:rsidRPr="00035AF0">
        <w:rPr>
          <w:rFonts w:ascii="Times New Roman" w:hAnsi="Times New Roman" w:cs="Times New Roman"/>
          <w:sz w:val="24"/>
          <w:szCs w:val="24"/>
        </w:rPr>
        <w:t xml:space="preserve"> that have been </w:t>
      </w:r>
      <w:r w:rsidRPr="00C350C9">
        <w:rPr>
          <w:rFonts w:ascii="Times New Roman" w:hAnsi="Times New Roman" w:cs="Times New Roman"/>
          <w:b/>
          <w:sz w:val="24"/>
          <w:szCs w:val="24"/>
        </w:rPr>
        <w:t>implemented successfully</w:t>
      </w:r>
      <w:r w:rsidRPr="00035AF0">
        <w:rPr>
          <w:rFonts w:ascii="Times New Roman" w:hAnsi="Times New Roman" w:cs="Times New Roman"/>
          <w:sz w:val="24"/>
          <w:szCs w:val="24"/>
        </w:rPr>
        <w:t>.</w:t>
      </w:r>
    </w:p>
    <w:p w:rsidR="008D6865" w:rsidRPr="00035AF0" w:rsidRDefault="008D6865" w:rsidP="008D6865">
      <w:pPr>
        <w:rPr>
          <w:rFonts w:ascii="Times New Roman" w:hAnsi="Times New Roman" w:cs="Times New Roman"/>
          <w:b/>
          <w:sz w:val="24"/>
          <w:szCs w:val="24"/>
        </w:rPr>
      </w:pPr>
      <w:r w:rsidRPr="00035AF0">
        <w:rPr>
          <w:rFonts w:ascii="Times New Roman" w:hAnsi="Times New Roman" w:cs="Times New Roman"/>
          <w:sz w:val="24"/>
          <w:szCs w:val="24"/>
        </w:rPr>
        <w:t xml:space="preserve">Choose the stage that characterizes </w:t>
      </w:r>
      <w:r w:rsidR="00EA7562">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A83CF4" w:rsidRDefault="00A83CF4" w:rsidP="00A83CF4">
      <w:pPr>
        <w:rPr>
          <w:rFonts w:ascii="Times New Roman" w:hAnsi="Times New Roman" w:cs="Times New Roman"/>
          <w:b/>
          <w:sz w:val="24"/>
          <w:szCs w:val="24"/>
        </w:rPr>
      </w:pPr>
      <w:r>
        <w:rPr>
          <w:rFonts w:ascii="Times New Roman" w:hAnsi="Times New Roman" w:cs="Times New Roman"/>
          <w:b/>
          <w:sz w:val="24"/>
          <w:szCs w:val="24"/>
        </w:rPr>
        <w:t>Comments</w:t>
      </w:r>
    </w:p>
    <w:p w:rsidR="00F9458F" w:rsidRDefault="00F9458F"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216D80" w:rsidRDefault="00216D80" w:rsidP="00B3016E">
      <w:pPr>
        <w:rPr>
          <w:rFonts w:ascii="Times New Roman" w:hAnsi="Times New Roman" w:cs="Times New Roman"/>
          <w:b/>
          <w:sz w:val="24"/>
          <w:szCs w:val="24"/>
        </w:rPr>
      </w:pPr>
    </w:p>
    <w:p w:rsidR="008D6865" w:rsidRPr="00FD3E2F" w:rsidRDefault="008D6865" w:rsidP="008D6865">
      <w:pPr>
        <w:pStyle w:val="BodyText"/>
      </w:pPr>
      <w:r w:rsidRPr="00FD3E2F">
        <w:lastRenderedPageBreak/>
        <w:t xml:space="preserve">DIMENSION II:   FACULTY </w:t>
      </w:r>
      <w:r w:rsidR="00FA41C8" w:rsidRPr="00FD3E2F">
        <w:t xml:space="preserve">AND STAFF </w:t>
      </w:r>
      <w:r w:rsidRPr="00FD3E2F">
        <w:t>SUPPORT FOR AND INVOLVEMENT IN COMMUNITY ENGAGEMENT</w:t>
      </w:r>
    </w:p>
    <w:p w:rsidR="00F9458F" w:rsidRDefault="00F9458F" w:rsidP="00053D72">
      <w:pPr>
        <w:rPr>
          <w:rFonts w:ascii="Times New Roman" w:hAnsi="Times New Roman" w:cs="Times New Roman"/>
          <w:b/>
          <w:sz w:val="24"/>
          <w:szCs w:val="24"/>
        </w:rPr>
      </w:pPr>
    </w:p>
    <w:p w:rsidR="008D6865" w:rsidRPr="00035AF0" w:rsidRDefault="009F6855" w:rsidP="00053D72">
      <w:pPr>
        <w:rPr>
          <w:rFonts w:ascii="Times New Roman" w:hAnsi="Times New Roman" w:cs="Times New Roman"/>
          <w:b/>
          <w:sz w:val="24"/>
          <w:szCs w:val="24"/>
        </w:rPr>
      </w:pPr>
      <w:r>
        <w:rPr>
          <w:rFonts w:ascii="Times New Roman" w:hAnsi="Times New Roman" w:cs="Times New Roman"/>
          <w:b/>
          <w:sz w:val="24"/>
          <w:szCs w:val="24"/>
        </w:rPr>
        <w:t xml:space="preserve">2.1 </w:t>
      </w:r>
      <w:r w:rsidR="008D6865" w:rsidRPr="00035AF0">
        <w:rPr>
          <w:rFonts w:ascii="Times New Roman" w:hAnsi="Times New Roman" w:cs="Times New Roman"/>
          <w:b/>
          <w:sz w:val="24"/>
          <w:szCs w:val="24"/>
        </w:rPr>
        <w:t xml:space="preserve">Faculty </w:t>
      </w:r>
      <w:r w:rsidR="00FD3E2F">
        <w:rPr>
          <w:rFonts w:ascii="Times New Roman" w:hAnsi="Times New Roman" w:cs="Times New Roman"/>
          <w:b/>
          <w:sz w:val="24"/>
          <w:szCs w:val="24"/>
        </w:rPr>
        <w:t xml:space="preserve">and </w:t>
      </w:r>
      <w:r w:rsidR="00F330D9">
        <w:rPr>
          <w:rFonts w:ascii="Times New Roman" w:hAnsi="Times New Roman" w:cs="Times New Roman"/>
          <w:b/>
          <w:sz w:val="24"/>
          <w:szCs w:val="24"/>
        </w:rPr>
        <w:t>s</w:t>
      </w:r>
      <w:r w:rsidR="00FD3E2F">
        <w:rPr>
          <w:rFonts w:ascii="Times New Roman" w:hAnsi="Times New Roman" w:cs="Times New Roman"/>
          <w:b/>
          <w:sz w:val="24"/>
          <w:szCs w:val="24"/>
        </w:rPr>
        <w:t xml:space="preserve">taff </w:t>
      </w:r>
      <w:r w:rsidR="00F330D9">
        <w:rPr>
          <w:rFonts w:ascii="Times New Roman" w:hAnsi="Times New Roman" w:cs="Times New Roman"/>
          <w:b/>
          <w:sz w:val="24"/>
          <w:szCs w:val="24"/>
        </w:rPr>
        <w:t>a</w:t>
      </w:r>
      <w:r w:rsidR="008D6865" w:rsidRPr="00035AF0">
        <w:rPr>
          <w:rFonts w:ascii="Times New Roman" w:hAnsi="Times New Roman" w:cs="Times New Roman"/>
          <w:b/>
          <w:sz w:val="24"/>
          <w:szCs w:val="24"/>
        </w:rPr>
        <w:t xml:space="preserve">wareness of </w:t>
      </w:r>
      <w:r w:rsidR="00F330D9">
        <w:rPr>
          <w:rFonts w:ascii="Times New Roman" w:hAnsi="Times New Roman" w:cs="Times New Roman"/>
          <w:b/>
          <w:sz w:val="24"/>
          <w:szCs w:val="24"/>
        </w:rPr>
        <w:t>c</w:t>
      </w:r>
      <w:r w:rsidR="008D6865" w:rsidRPr="00035AF0">
        <w:rPr>
          <w:rFonts w:ascii="Times New Roman" w:hAnsi="Times New Roman" w:cs="Times New Roman"/>
          <w:b/>
          <w:sz w:val="24"/>
          <w:szCs w:val="24"/>
        </w:rPr>
        <w:t xml:space="preserve">ommunity </w:t>
      </w:r>
      <w:r w:rsidR="00F330D9">
        <w:rPr>
          <w:rFonts w:ascii="Times New Roman" w:hAnsi="Times New Roman" w:cs="Times New Roman"/>
          <w:b/>
          <w:sz w:val="24"/>
          <w:szCs w:val="24"/>
        </w:rPr>
        <w:t>e</w:t>
      </w:r>
      <w:r w:rsidR="008D6865" w:rsidRPr="00035AF0">
        <w:rPr>
          <w:rFonts w:ascii="Times New Roman" w:hAnsi="Times New Roman" w:cs="Times New Roman"/>
          <w:b/>
          <w:sz w:val="24"/>
          <w:szCs w:val="24"/>
        </w:rPr>
        <w:t>ngagement</w:t>
      </w:r>
    </w:p>
    <w:p w:rsidR="008D6865" w:rsidRPr="00035AF0" w:rsidRDefault="008D6865" w:rsidP="00FD3E2F">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Very </w:t>
      </w:r>
      <w:r w:rsidRPr="00D06852">
        <w:rPr>
          <w:rFonts w:ascii="Times New Roman" w:hAnsi="Times New Roman" w:cs="Times New Roman"/>
          <w:b/>
          <w:sz w:val="24"/>
          <w:szCs w:val="24"/>
        </w:rPr>
        <w:t xml:space="preserve">few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know what community engagement is or how it can be integrated into teaching, research or service.</w:t>
      </w:r>
    </w:p>
    <w:p w:rsidR="008D6865" w:rsidRPr="00D06852" w:rsidRDefault="008D6865" w:rsidP="00035AF0">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Two: </w:t>
      </w:r>
      <w:r w:rsidRPr="00D06852">
        <w:rPr>
          <w:rFonts w:ascii="Times New Roman" w:hAnsi="Times New Roman" w:cs="Times New Roman"/>
          <w:b/>
          <w:sz w:val="24"/>
          <w:szCs w:val="24"/>
        </w:rPr>
        <w:t xml:space="preserve">Some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 xml:space="preserve">know what community engagement is </w:t>
      </w:r>
      <w:r w:rsidRPr="00D06852">
        <w:rPr>
          <w:rFonts w:ascii="Times New Roman" w:hAnsi="Times New Roman" w:cs="Times New Roman"/>
          <w:sz w:val="24"/>
          <w:szCs w:val="24"/>
        </w:rPr>
        <w:t>and understand how it can be integrated into teaching, scholarship or service.</w:t>
      </w:r>
    </w:p>
    <w:p w:rsidR="008D6865" w:rsidRPr="00035AF0" w:rsidRDefault="008D6865" w:rsidP="00035AF0">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A </w:t>
      </w:r>
      <w:r w:rsidRPr="00035AF0">
        <w:rPr>
          <w:rFonts w:ascii="Times New Roman" w:hAnsi="Times New Roman" w:cs="Times New Roman"/>
          <w:b/>
          <w:sz w:val="24"/>
          <w:szCs w:val="24"/>
        </w:rPr>
        <w:t>substantial number</w:t>
      </w:r>
      <w:r w:rsidRPr="00035AF0">
        <w:rPr>
          <w:rFonts w:ascii="Times New Roman" w:hAnsi="Times New Roman" w:cs="Times New Roman"/>
          <w:sz w:val="24"/>
          <w:szCs w:val="24"/>
        </w:rPr>
        <w:t xml:space="preserve"> </w:t>
      </w:r>
      <w:r w:rsidRPr="002D653D">
        <w:rPr>
          <w:rFonts w:ascii="Times New Roman" w:hAnsi="Times New Roman" w:cs="Times New Roman"/>
          <w:sz w:val="24"/>
          <w:szCs w:val="24"/>
        </w:rPr>
        <w:t>of 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know what community engagement is and understand how it can be integrated into teaching, scholarship or service.</w:t>
      </w:r>
    </w:p>
    <w:p w:rsidR="008D6865" w:rsidRPr="00035AF0" w:rsidRDefault="008D6865" w:rsidP="00035AF0">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Four: </w:t>
      </w:r>
      <w:r w:rsidR="00E738A3">
        <w:rPr>
          <w:rFonts w:ascii="Times New Roman" w:hAnsi="Times New Roman" w:cs="Times New Roman"/>
          <w:b/>
          <w:sz w:val="24"/>
          <w:szCs w:val="24"/>
        </w:rPr>
        <w:t xml:space="preserve">The majority </w:t>
      </w:r>
      <w:r w:rsidR="00E738A3" w:rsidRPr="00E738A3">
        <w:rPr>
          <w:rFonts w:ascii="Times New Roman" w:hAnsi="Times New Roman" w:cs="Times New Roman"/>
          <w:sz w:val="24"/>
          <w:szCs w:val="24"/>
        </w:rPr>
        <w:t>of</w:t>
      </w:r>
      <w:r w:rsidRPr="00035AF0">
        <w:rPr>
          <w:rFonts w:ascii="Times New Roman" w:hAnsi="Times New Roman" w:cs="Times New Roman"/>
          <w:b/>
          <w:sz w:val="24"/>
          <w:szCs w:val="24"/>
        </w:rPr>
        <w:t xml:space="preserve">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know what community engagement is and understand how it can be integrated into teaching, scholarship or service.</w:t>
      </w:r>
    </w:p>
    <w:p w:rsidR="008D6865" w:rsidRPr="00035AF0" w:rsidRDefault="008D6865" w:rsidP="008D6865">
      <w:pPr>
        <w:rPr>
          <w:rFonts w:ascii="Times New Roman" w:hAnsi="Times New Roman" w:cs="Times New Roman"/>
          <w:sz w:val="24"/>
          <w:szCs w:val="24"/>
        </w:rPr>
      </w:pPr>
      <w:r w:rsidRPr="00035AF0">
        <w:rPr>
          <w:rFonts w:ascii="Times New Roman" w:hAnsi="Times New Roman" w:cs="Times New Roman"/>
          <w:sz w:val="24"/>
          <w:szCs w:val="24"/>
        </w:rPr>
        <w:t xml:space="preserve">Choose the stage that characterizes </w:t>
      </w:r>
      <w:r w:rsidR="002D653D">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F9458F" w:rsidRDefault="00F9458F" w:rsidP="00F9458F">
      <w:pPr>
        <w:rPr>
          <w:rFonts w:ascii="Times New Roman" w:hAnsi="Times New Roman" w:cs="Times New Roman"/>
          <w:b/>
          <w:sz w:val="24"/>
          <w:szCs w:val="24"/>
        </w:rPr>
      </w:pPr>
      <w:r>
        <w:rPr>
          <w:rFonts w:ascii="Times New Roman" w:hAnsi="Times New Roman" w:cs="Times New Roman"/>
          <w:b/>
          <w:sz w:val="24"/>
          <w:szCs w:val="24"/>
        </w:rPr>
        <w:t>Comments</w:t>
      </w:r>
    </w:p>
    <w:p w:rsidR="00F2792A" w:rsidRDefault="00F2792A">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8D6865" w:rsidRPr="00035AF0" w:rsidRDefault="0029541F" w:rsidP="00053D72">
      <w:pPr>
        <w:rPr>
          <w:rFonts w:ascii="Times New Roman" w:hAnsi="Times New Roman" w:cs="Times New Roman"/>
          <w:b/>
          <w:sz w:val="24"/>
          <w:szCs w:val="24"/>
        </w:rPr>
      </w:pPr>
      <w:r w:rsidRPr="00035AF0">
        <w:rPr>
          <w:rFonts w:ascii="Times New Roman" w:hAnsi="Times New Roman" w:cs="Times New Roman"/>
          <w:b/>
          <w:sz w:val="24"/>
          <w:szCs w:val="24"/>
        </w:rPr>
        <w:lastRenderedPageBreak/>
        <w:t>2.2 Faculty</w:t>
      </w:r>
      <w:r w:rsidR="008D6865" w:rsidRPr="00035AF0">
        <w:rPr>
          <w:rFonts w:ascii="Times New Roman" w:hAnsi="Times New Roman" w:cs="Times New Roman"/>
          <w:b/>
          <w:sz w:val="24"/>
          <w:szCs w:val="24"/>
        </w:rPr>
        <w:t xml:space="preserve"> </w:t>
      </w:r>
      <w:r w:rsidR="005370C6">
        <w:rPr>
          <w:rFonts w:ascii="Times New Roman" w:hAnsi="Times New Roman" w:cs="Times New Roman"/>
          <w:b/>
          <w:sz w:val="24"/>
          <w:szCs w:val="24"/>
        </w:rPr>
        <w:t xml:space="preserve">and </w:t>
      </w:r>
      <w:r w:rsidR="00F330D9">
        <w:rPr>
          <w:rFonts w:ascii="Times New Roman" w:hAnsi="Times New Roman" w:cs="Times New Roman"/>
          <w:b/>
          <w:sz w:val="24"/>
          <w:szCs w:val="24"/>
        </w:rPr>
        <w:t>s</w:t>
      </w:r>
      <w:r w:rsidR="005370C6">
        <w:rPr>
          <w:rFonts w:ascii="Times New Roman" w:hAnsi="Times New Roman" w:cs="Times New Roman"/>
          <w:b/>
          <w:sz w:val="24"/>
          <w:szCs w:val="24"/>
        </w:rPr>
        <w:t xml:space="preserve">taff </w:t>
      </w:r>
      <w:r w:rsidR="00F330D9">
        <w:rPr>
          <w:rFonts w:ascii="Times New Roman" w:hAnsi="Times New Roman" w:cs="Times New Roman"/>
          <w:b/>
          <w:sz w:val="24"/>
          <w:szCs w:val="24"/>
        </w:rPr>
        <w:t>i</w:t>
      </w:r>
      <w:r w:rsidR="008D6865" w:rsidRPr="00035AF0">
        <w:rPr>
          <w:rFonts w:ascii="Times New Roman" w:hAnsi="Times New Roman" w:cs="Times New Roman"/>
          <w:b/>
          <w:sz w:val="24"/>
          <w:szCs w:val="24"/>
        </w:rPr>
        <w:t xml:space="preserve">nvolvement </w:t>
      </w:r>
      <w:r w:rsidR="007E574C">
        <w:rPr>
          <w:rFonts w:ascii="Times New Roman" w:hAnsi="Times New Roman" w:cs="Times New Roman"/>
          <w:b/>
          <w:sz w:val="24"/>
          <w:szCs w:val="24"/>
        </w:rPr>
        <w:t>i</w:t>
      </w:r>
      <w:r w:rsidR="008D6865" w:rsidRPr="00035AF0">
        <w:rPr>
          <w:rFonts w:ascii="Times New Roman" w:hAnsi="Times New Roman" w:cs="Times New Roman"/>
          <w:b/>
          <w:sz w:val="24"/>
          <w:szCs w:val="24"/>
        </w:rPr>
        <w:t xml:space="preserve">n </w:t>
      </w:r>
      <w:r w:rsidR="00F330D9">
        <w:rPr>
          <w:rFonts w:ascii="Times New Roman" w:hAnsi="Times New Roman" w:cs="Times New Roman"/>
          <w:b/>
          <w:sz w:val="24"/>
          <w:szCs w:val="24"/>
        </w:rPr>
        <w:t>c</w:t>
      </w:r>
      <w:r w:rsidR="008D6865" w:rsidRPr="00035AF0">
        <w:rPr>
          <w:rFonts w:ascii="Times New Roman" w:hAnsi="Times New Roman" w:cs="Times New Roman"/>
          <w:b/>
          <w:sz w:val="24"/>
          <w:szCs w:val="24"/>
        </w:rPr>
        <w:t xml:space="preserve">ommunity </w:t>
      </w:r>
      <w:r w:rsidR="00F330D9">
        <w:rPr>
          <w:rFonts w:ascii="Times New Roman" w:hAnsi="Times New Roman" w:cs="Times New Roman"/>
          <w:b/>
          <w:sz w:val="24"/>
          <w:szCs w:val="24"/>
        </w:rPr>
        <w:t>e</w:t>
      </w:r>
      <w:r w:rsidR="008D6865" w:rsidRPr="00035AF0">
        <w:rPr>
          <w:rFonts w:ascii="Times New Roman" w:hAnsi="Times New Roman" w:cs="Times New Roman"/>
          <w:b/>
          <w:sz w:val="24"/>
          <w:szCs w:val="24"/>
        </w:rPr>
        <w:t>ngagement</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Very </w:t>
      </w:r>
      <w:r w:rsidRPr="00035AF0">
        <w:rPr>
          <w:rFonts w:ascii="Times New Roman" w:hAnsi="Times New Roman" w:cs="Times New Roman"/>
          <w:b/>
          <w:sz w:val="24"/>
          <w:szCs w:val="24"/>
        </w:rPr>
        <w:t xml:space="preserve">few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 xml:space="preserve">are involved in community engagement.  </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Two: </w:t>
      </w:r>
      <w:r w:rsidR="0087193C" w:rsidRPr="0087193C">
        <w:rPr>
          <w:rFonts w:ascii="Times New Roman" w:hAnsi="Times New Roman" w:cs="Times New Roman"/>
          <w:b/>
          <w:sz w:val="24"/>
          <w:szCs w:val="24"/>
        </w:rPr>
        <w:t>S</w:t>
      </w:r>
      <w:r w:rsidRPr="00035AF0">
        <w:rPr>
          <w:rFonts w:ascii="Times New Roman" w:hAnsi="Times New Roman" w:cs="Times New Roman"/>
          <w:b/>
          <w:sz w:val="24"/>
          <w:szCs w:val="24"/>
        </w:rPr>
        <w:t>ome</w:t>
      </w:r>
      <w:r w:rsidRPr="00035AF0">
        <w:rPr>
          <w:rFonts w:ascii="Times New Roman" w:hAnsi="Times New Roman" w:cs="Times New Roman"/>
          <w:sz w:val="24"/>
          <w:szCs w:val="24"/>
        </w:rPr>
        <w:t xml:space="preserve">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are involved in community engagement</w:t>
      </w:r>
      <w:r w:rsidR="0087193C">
        <w:rPr>
          <w:rFonts w:ascii="Times New Roman" w:hAnsi="Times New Roman" w:cs="Times New Roman"/>
          <w:sz w:val="24"/>
          <w:szCs w:val="24"/>
        </w:rPr>
        <w:t>.</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Three: </w:t>
      </w:r>
      <w:r w:rsidR="0087193C">
        <w:rPr>
          <w:rFonts w:ascii="Times New Roman" w:hAnsi="Times New Roman" w:cs="Times New Roman"/>
          <w:sz w:val="24"/>
          <w:szCs w:val="24"/>
        </w:rPr>
        <w:t>A</w:t>
      </w:r>
      <w:r w:rsidRPr="00035AF0">
        <w:rPr>
          <w:rFonts w:ascii="Times New Roman" w:hAnsi="Times New Roman" w:cs="Times New Roman"/>
          <w:sz w:val="24"/>
          <w:szCs w:val="24"/>
        </w:rPr>
        <w:t xml:space="preserve"> </w:t>
      </w:r>
      <w:r w:rsidRPr="00035AF0">
        <w:rPr>
          <w:rFonts w:ascii="Times New Roman" w:hAnsi="Times New Roman" w:cs="Times New Roman"/>
          <w:b/>
          <w:sz w:val="24"/>
          <w:szCs w:val="24"/>
        </w:rPr>
        <w:t>substantial number</w:t>
      </w:r>
      <w:r w:rsidRPr="00035AF0">
        <w:rPr>
          <w:rFonts w:ascii="Times New Roman" w:hAnsi="Times New Roman" w:cs="Times New Roman"/>
          <w:sz w:val="24"/>
          <w:szCs w:val="24"/>
        </w:rPr>
        <w:t xml:space="preserve"> </w:t>
      </w:r>
      <w:r w:rsidRPr="002D653D">
        <w:rPr>
          <w:rFonts w:ascii="Times New Roman" w:hAnsi="Times New Roman" w:cs="Times New Roman"/>
          <w:sz w:val="24"/>
          <w:szCs w:val="24"/>
        </w:rPr>
        <w:t>of 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are involved in community engagement.</w:t>
      </w:r>
    </w:p>
    <w:p w:rsidR="008D6865" w:rsidRPr="00035AF0" w:rsidRDefault="008D686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Four: </w:t>
      </w:r>
      <w:r w:rsidR="00E738A3">
        <w:rPr>
          <w:rFonts w:ascii="Times New Roman" w:hAnsi="Times New Roman" w:cs="Times New Roman"/>
          <w:b/>
          <w:sz w:val="24"/>
          <w:szCs w:val="24"/>
        </w:rPr>
        <w:t xml:space="preserve">The majority </w:t>
      </w:r>
      <w:r w:rsidR="00E738A3">
        <w:rPr>
          <w:rFonts w:ascii="Times New Roman" w:hAnsi="Times New Roman" w:cs="Times New Roman"/>
          <w:sz w:val="24"/>
          <w:szCs w:val="24"/>
        </w:rPr>
        <w:t>of</w:t>
      </w:r>
      <w:r w:rsidRPr="00035AF0">
        <w:rPr>
          <w:rFonts w:ascii="Times New Roman" w:hAnsi="Times New Roman" w:cs="Times New Roman"/>
          <w:b/>
          <w:sz w:val="24"/>
          <w:szCs w:val="24"/>
        </w:rPr>
        <w:t xml:space="preserve"> </w:t>
      </w:r>
      <w:r w:rsidRPr="002D653D">
        <w:rPr>
          <w:rFonts w:ascii="Times New Roman" w:hAnsi="Times New Roman" w:cs="Times New Roman"/>
          <w:sz w:val="24"/>
          <w:szCs w:val="24"/>
        </w:rPr>
        <w:t>faculty</w:t>
      </w:r>
      <w:r w:rsidRPr="00035AF0">
        <w:rPr>
          <w:rFonts w:ascii="Times New Roman" w:hAnsi="Times New Roman" w:cs="Times New Roman"/>
          <w:sz w:val="24"/>
          <w:szCs w:val="24"/>
        </w:rPr>
        <w:t xml:space="preserve"> members </w:t>
      </w:r>
      <w:r w:rsidR="00842700">
        <w:rPr>
          <w:rFonts w:ascii="Times New Roman" w:hAnsi="Times New Roman" w:cs="Times New Roman"/>
          <w:sz w:val="24"/>
          <w:szCs w:val="24"/>
        </w:rPr>
        <w:t xml:space="preserve">and staff </w:t>
      </w:r>
      <w:r w:rsidRPr="00035AF0">
        <w:rPr>
          <w:rFonts w:ascii="Times New Roman" w:hAnsi="Times New Roman" w:cs="Times New Roman"/>
          <w:sz w:val="24"/>
          <w:szCs w:val="24"/>
        </w:rPr>
        <w:t>are involved in community engagement.</w:t>
      </w:r>
    </w:p>
    <w:p w:rsidR="008D6865" w:rsidRPr="00035AF0" w:rsidRDefault="008D6865" w:rsidP="008D6865">
      <w:pPr>
        <w:rPr>
          <w:rFonts w:ascii="Times New Roman" w:hAnsi="Times New Roman" w:cs="Times New Roman"/>
          <w:sz w:val="24"/>
          <w:szCs w:val="24"/>
        </w:rPr>
      </w:pPr>
      <w:r w:rsidRPr="00035AF0">
        <w:rPr>
          <w:rFonts w:ascii="Times New Roman" w:hAnsi="Times New Roman" w:cs="Times New Roman"/>
          <w:sz w:val="24"/>
          <w:szCs w:val="24"/>
        </w:rPr>
        <w:t xml:space="preserve">Choose the stage that characterizes </w:t>
      </w:r>
      <w:r w:rsidR="002D653D">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F9458F" w:rsidRDefault="00F9458F" w:rsidP="00F9458F">
      <w:pPr>
        <w:rPr>
          <w:rFonts w:ascii="Times New Roman" w:hAnsi="Times New Roman" w:cs="Times New Roman"/>
          <w:b/>
          <w:sz w:val="24"/>
          <w:szCs w:val="24"/>
        </w:rPr>
      </w:pPr>
      <w:r>
        <w:rPr>
          <w:rFonts w:ascii="Times New Roman" w:hAnsi="Times New Roman" w:cs="Times New Roman"/>
          <w:b/>
          <w:sz w:val="24"/>
          <w:szCs w:val="24"/>
        </w:rPr>
        <w:t>Comments</w:t>
      </w:r>
    </w:p>
    <w:p w:rsidR="00F9458F" w:rsidRDefault="00F9458F" w:rsidP="00053D72">
      <w:pPr>
        <w:pStyle w:val="BodyText"/>
      </w:pPr>
    </w:p>
    <w:p w:rsidR="00216D80" w:rsidRDefault="00216D80">
      <w:pPr>
        <w:rPr>
          <w:rFonts w:ascii="Times New Roman" w:eastAsia="Times New Roman" w:hAnsi="Times New Roman" w:cs="Times New Roman"/>
          <w:b/>
          <w:sz w:val="24"/>
          <w:szCs w:val="24"/>
        </w:rPr>
      </w:pPr>
      <w:r>
        <w:br w:type="page"/>
      </w:r>
    </w:p>
    <w:p w:rsidR="00053D72" w:rsidRPr="00035AF0" w:rsidRDefault="00053D72" w:rsidP="00053D72">
      <w:pPr>
        <w:pStyle w:val="BodyText"/>
      </w:pPr>
      <w:r w:rsidRPr="00035AF0">
        <w:lastRenderedPageBreak/>
        <w:t>DIMENSION III:   STUDENT SUPPORT FOR AND INVOLVEMENT IN COMMUNITY ENGAGEMENT</w:t>
      </w:r>
    </w:p>
    <w:p w:rsidR="00053D72" w:rsidRPr="00035AF0" w:rsidRDefault="0029541F" w:rsidP="00053D72">
      <w:pPr>
        <w:rPr>
          <w:rFonts w:ascii="Times New Roman" w:hAnsi="Times New Roman" w:cs="Times New Roman"/>
          <w:b/>
          <w:sz w:val="24"/>
          <w:szCs w:val="24"/>
        </w:rPr>
      </w:pPr>
      <w:r w:rsidRPr="00035AF0">
        <w:rPr>
          <w:rFonts w:ascii="Times New Roman" w:hAnsi="Times New Roman" w:cs="Times New Roman"/>
          <w:b/>
          <w:sz w:val="24"/>
          <w:szCs w:val="24"/>
        </w:rPr>
        <w:t>3.1 Institutional</w:t>
      </w:r>
      <w:r w:rsidR="004A3135" w:rsidRPr="00035AF0">
        <w:rPr>
          <w:rFonts w:ascii="Times New Roman" w:hAnsi="Times New Roman" w:cs="Times New Roman"/>
          <w:b/>
          <w:sz w:val="24"/>
          <w:szCs w:val="24"/>
        </w:rPr>
        <w:t xml:space="preserve"> mechanisms for involving students in community engagement opportunities.</w:t>
      </w:r>
    </w:p>
    <w:p w:rsidR="00053D72" w:rsidRPr="00035AF0" w:rsidRDefault="004A3135" w:rsidP="00035AF0">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There are very </w:t>
      </w:r>
      <w:r w:rsidRPr="00035AF0">
        <w:rPr>
          <w:rFonts w:ascii="Times New Roman" w:hAnsi="Times New Roman" w:cs="Times New Roman"/>
          <w:b/>
          <w:sz w:val="24"/>
          <w:szCs w:val="24"/>
        </w:rPr>
        <w:t xml:space="preserve">few </w:t>
      </w:r>
      <w:r w:rsidRPr="00731A12">
        <w:rPr>
          <w:rFonts w:ascii="Times New Roman" w:hAnsi="Times New Roman" w:cs="Times New Roman"/>
          <w:b/>
          <w:sz w:val="24"/>
          <w:szCs w:val="24"/>
        </w:rPr>
        <w:t>mechanisms</w:t>
      </w:r>
      <w:r w:rsidRPr="00035AF0">
        <w:rPr>
          <w:rFonts w:ascii="Times New Roman" w:hAnsi="Times New Roman" w:cs="Times New Roman"/>
          <w:sz w:val="24"/>
          <w:szCs w:val="24"/>
        </w:rPr>
        <w:t xml:space="preserve"> </w:t>
      </w:r>
      <w:r w:rsidR="005C05A0">
        <w:rPr>
          <w:rFonts w:ascii="Times New Roman" w:hAnsi="Times New Roman" w:cs="Times New Roman"/>
          <w:sz w:val="24"/>
          <w:szCs w:val="24"/>
        </w:rPr>
        <w:t xml:space="preserve">in place </w:t>
      </w:r>
      <w:r w:rsidRPr="00035AF0">
        <w:rPr>
          <w:rFonts w:ascii="Times New Roman" w:hAnsi="Times New Roman" w:cs="Times New Roman"/>
          <w:sz w:val="24"/>
          <w:szCs w:val="24"/>
        </w:rPr>
        <w:t xml:space="preserve">for informing students about </w:t>
      </w:r>
      <w:r w:rsidR="005C05A0">
        <w:rPr>
          <w:rFonts w:ascii="Times New Roman" w:hAnsi="Times New Roman" w:cs="Times New Roman"/>
          <w:sz w:val="24"/>
          <w:szCs w:val="24"/>
        </w:rPr>
        <w:t xml:space="preserve">community engagement </w:t>
      </w:r>
      <w:r w:rsidRPr="00035AF0">
        <w:rPr>
          <w:rFonts w:ascii="Times New Roman" w:hAnsi="Times New Roman" w:cs="Times New Roman"/>
          <w:sz w:val="24"/>
          <w:szCs w:val="24"/>
        </w:rPr>
        <w:t xml:space="preserve">opportunities </w:t>
      </w:r>
      <w:r w:rsidR="005C05A0">
        <w:rPr>
          <w:rFonts w:ascii="Times New Roman" w:hAnsi="Times New Roman" w:cs="Times New Roman"/>
          <w:sz w:val="24"/>
          <w:szCs w:val="24"/>
        </w:rPr>
        <w:t>available to them</w:t>
      </w:r>
      <w:r w:rsidRPr="00035AF0">
        <w:rPr>
          <w:rFonts w:ascii="Times New Roman" w:hAnsi="Times New Roman" w:cs="Times New Roman"/>
          <w:sz w:val="24"/>
          <w:szCs w:val="24"/>
        </w:rPr>
        <w:t xml:space="preserve">, such as community-based courses, internships or volunteer positions (e.g., </w:t>
      </w:r>
      <w:r w:rsidR="005C05A0">
        <w:rPr>
          <w:rFonts w:ascii="Times New Roman" w:hAnsi="Times New Roman" w:cs="Times New Roman"/>
          <w:sz w:val="24"/>
          <w:szCs w:val="24"/>
        </w:rPr>
        <w:t xml:space="preserve">student announcements </w:t>
      </w:r>
      <w:r w:rsidRPr="00035AF0">
        <w:rPr>
          <w:rFonts w:ascii="Times New Roman" w:hAnsi="Times New Roman" w:cs="Times New Roman"/>
          <w:sz w:val="24"/>
          <w:szCs w:val="24"/>
        </w:rPr>
        <w:t xml:space="preserve">in the course schedule, job postings, websites, </w:t>
      </w:r>
      <w:proofErr w:type="gramStart"/>
      <w:r w:rsidRPr="00035AF0">
        <w:rPr>
          <w:rFonts w:ascii="Times New Roman" w:hAnsi="Times New Roman" w:cs="Times New Roman"/>
          <w:sz w:val="24"/>
          <w:szCs w:val="24"/>
        </w:rPr>
        <w:t>student</w:t>
      </w:r>
      <w:proofErr w:type="gramEnd"/>
      <w:r w:rsidRPr="00035AF0">
        <w:rPr>
          <w:rFonts w:ascii="Times New Roman" w:hAnsi="Times New Roman" w:cs="Times New Roman"/>
          <w:sz w:val="24"/>
          <w:szCs w:val="24"/>
        </w:rPr>
        <w:t xml:space="preserve"> organizations).</w:t>
      </w:r>
    </w:p>
    <w:p w:rsidR="00053D72" w:rsidRPr="00035AF0" w:rsidRDefault="004A313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Two: </w:t>
      </w:r>
      <w:r w:rsidRPr="00035AF0">
        <w:rPr>
          <w:rFonts w:ascii="Times New Roman" w:hAnsi="Times New Roman" w:cs="Times New Roman"/>
          <w:sz w:val="24"/>
          <w:szCs w:val="24"/>
        </w:rPr>
        <w:t xml:space="preserve">There are </w:t>
      </w:r>
      <w:r w:rsidRPr="00035AF0">
        <w:rPr>
          <w:rFonts w:ascii="Times New Roman" w:hAnsi="Times New Roman" w:cs="Times New Roman"/>
          <w:b/>
          <w:sz w:val="24"/>
          <w:szCs w:val="24"/>
        </w:rPr>
        <w:t>sporadic and inconsistent</w:t>
      </w:r>
      <w:r w:rsidRPr="00035AF0">
        <w:rPr>
          <w:rFonts w:ascii="Times New Roman" w:hAnsi="Times New Roman" w:cs="Times New Roman"/>
          <w:sz w:val="24"/>
          <w:szCs w:val="24"/>
        </w:rPr>
        <w:t xml:space="preserve"> </w:t>
      </w:r>
      <w:r w:rsidRPr="00731A12">
        <w:rPr>
          <w:rFonts w:ascii="Times New Roman" w:hAnsi="Times New Roman" w:cs="Times New Roman"/>
          <w:b/>
          <w:sz w:val="24"/>
          <w:szCs w:val="24"/>
        </w:rPr>
        <w:t>mechanisms</w:t>
      </w:r>
      <w:r w:rsidRPr="00035AF0">
        <w:rPr>
          <w:rFonts w:ascii="Times New Roman" w:hAnsi="Times New Roman" w:cs="Times New Roman"/>
          <w:sz w:val="24"/>
          <w:szCs w:val="24"/>
        </w:rPr>
        <w:t xml:space="preserve"> </w:t>
      </w:r>
      <w:r w:rsidR="000123A4">
        <w:rPr>
          <w:rFonts w:ascii="Times New Roman" w:hAnsi="Times New Roman" w:cs="Times New Roman"/>
          <w:sz w:val="24"/>
          <w:szCs w:val="24"/>
        </w:rPr>
        <w:t xml:space="preserve">in place </w:t>
      </w:r>
      <w:r w:rsidRPr="00035AF0">
        <w:rPr>
          <w:rFonts w:ascii="Times New Roman" w:hAnsi="Times New Roman" w:cs="Times New Roman"/>
          <w:sz w:val="24"/>
          <w:szCs w:val="24"/>
        </w:rPr>
        <w:t>for informing students about community engagement</w:t>
      </w:r>
      <w:r w:rsidR="000123A4">
        <w:rPr>
          <w:rFonts w:ascii="Times New Roman" w:hAnsi="Times New Roman" w:cs="Times New Roman"/>
          <w:sz w:val="24"/>
          <w:szCs w:val="24"/>
        </w:rPr>
        <w:t xml:space="preserve"> opportunities available to them</w:t>
      </w:r>
      <w:r w:rsidRPr="00035AF0">
        <w:rPr>
          <w:rFonts w:ascii="Times New Roman" w:hAnsi="Times New Roman" w:cs="Times New Roman"/>
          <w:sz w:val="24"/>
          <w:szCs w:val="24"/>
        </w:rPr>
        <w:t xml:space="preserve">, such as community-based courses, internships or volunteer positions (e.g., </w:t>
      </w:r>
      <w:r w:rsidR="000123A4" w:rsidRPr="000123A4">
        <w:rPr>
          <w:rFonts w:ascii="Times New Roman" w:hAnsi="Times New Roman" w:cs="Times New Roman"/>
          <w:sz w:val="24"/>
          <w:szCs w:val="24"/>
        </w:rPr>
        <w:t xml:space="preserve">student announcements in the </w:t>
      </w:r>
      <w:r w:rsidRPr="00035AF0">
        <w:rPr>
          <w:rFonts w:ascii="Times New Roman" w:hAnsi="Times New Roman" w:cs="Times New Roman"/>
          <w:sz w:val="24"/>
          <w:szCs w:val="24"/>
        </w:rPr>
        <w:t xml:space="preserve">course schedule, job postings, websites, </w:t>
      </w:r>
      <w:proofErr w:type="gramStart"/>
      <w:r w:rsidRPr="00035AF0">
        <w:rPr>
          <w:rFonts w:ascii="Times New Roman" w:hAnsi="Times New Roman" w:cs="Times New Roman"/>
          <w:sz w:val="24"/>
          <w:szCs w:val="24"/>
        </w:rPr>
        <w:t>student</w:t>
      </w:r>
      <w:proofErr w:type="gramEnd"/>
      <w:r w:rsidRPr="00035AF0">
        <w:rPr>
          <w:rFonts w:ascii="Times New Roman" w:hAnsi="Times New Roman" w:cs="Times New Roman"/>
          <w:sz w:val="24"/>
          <w:szCs w:val="24"/>
        </w:rPr>
        <w:t xml:space="preserve"> organizations).</w:t>
      </w:r>
    </w:p>
    <w:p w:rsidR="004A3135" w:rsidRPr="00035AF0" w:rsidRDefault="004A3135" w:rsidP="00035AF0">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There are </w:t>
      </w:r>
      <w:r w:rsidRPr="00035AF0">
        <w:rPr>
          <w:rFonts w:ascii="Times New Roman" w:hAnsi="Times New Roman" w:cs="Times New Roman"/>
          <w:b/>
          <w:sz w:val="24"/>
          <w:szCs w:val="24"/>
        </w:rPr>
        <w:t xml:space="preserve">some coordinated </w:t>
      </w:r>
      <w:r w:rsidRPr="00731A12">
        <w:rPr>
          <w:rFonts w:ascii="Times New Roman" w:hAnsi="Times New Roman" w:cs="Times New Roman"/>
          <w:b/>
          <w:sz w:val="24"/>
          <w:szCs w:val="24"/>
        </w:rPr>
        <w:t>mechanisms</w:t>
      </w:r>
      <w:r w:rsidRPr="00035AF0">
        <w:rPr>
          <w:rFonts w:ascii="Times New Roman" w:hAnsi="Times New Roman" w:cs="Times New Roman"/>
          <w:sz w:val="24"/>
          <w:szCs w:val="24"/>
        </w:rPr>
        <w:t xml:space="preserve"> </w:t>
      </w:r>
      <w:r w:rsidR="000123A4">
        <w:rPr>
          <w:rFonts w:ascii="Times New Roman" w:hAnsi="Times New Roman" w:cs="Times New Roman"/>
          <w:sz w:val="24"/>
          <w:szCs w:val="24"/>
        </w:rPr>
        <w:t xml:space="preserve">in place </w:t>
      </w:r>
      <w:r w:rsidRPr="00035AF0">
        <w:rPr>
          <w:rFonts w:ascii="Times New Roman" w:hAnsi="Times New Roman" w:cs="Times New Roman"/>
          <w:sz w:val="24"/>
          <w:szCs w:val="24"/>
        </w:rPr>
        <w:t xml:space="preserve">for informing students about community engagement </w:t>
      </w:r>
      <w:r w:rsidR="000123A4">
        <w:rPr>
          <w:rFonts w:ascii="Times New Roman" w:hAnsi="Times New Roman" w:cs="Times New Roman"/>
          <w:sz w:val="24"/>
          <w:szCs w:val="24"/>
        </w:rPr>
        <w:t xml:space="preserve">opportunities available to them </w:t>
      </w:r>
      <w:r w:rsidRPr="00035AF0">
        <w:rPr>
          <w:rFonts w:ascii="Times New Roman" w:hAnsi="Times New Roman" w:cs="Times New Roman"/>
          <w:sz w:val="24"/>
          <w:szCs w:val="24"/>
        </w:rPr>
        <w:t xml:space="preserve">such as community-based courses, internships or volunteer positions (e.g., </w:t>
      </w:r>
      <w:r w:rsidR="000123A4" w:rsidRPr="000123A4">
        <w:rPr>
          <w:rFonts w:ascii="Times New Roman" w:hAnsi="Times New Roman" w:cs="Times New Roman"/>
          <w:sz w:val="24"/>
          <w:szCs w:val="24"/>
        </w:rPr>
        <w:t>student announcements in the</w:t>
      </w:r>
      <w:r w:rsidRPr="00035AF0">
        <w:rPr>
          <w:rFonts w:ascii="Times New Roman" w:hAnsi="Times New Roman" w:cs="Times New Roman"/>
          <w:sz w:val="24"/>
          <w:szCs w:val="24"/>
        </w:rPr>
        <w:t xml:space="preserve"> course schedule, job postings, websites, </w:t>
      </w:r>
      <w:proofErr w:type="gramStart"/>
      <w:r w:rsidRPr="00035AF0">
        <w:rPr>
          <w:rFonts w:ascii="Times New Roman" w:hAnsi="Times New Roman" w:cs="Times New Roman"/>
          <w:sz w:val="24"/>
          <w:szCs w:val="24"/>
        </w:rPr>
        <w:t>student</w:t>
      </w:r>
      <w:proofErr w:type="gramEnd"/>
      <w:r w:rsidRPr="00035AF0">
        <w:rPr>
          <w:rFonts w:ascii="Times New Roman" w:hAnsi="Times New Roman" w:cs="Times New Roman"/>
          <w:sz w:val="24"/>
          <w:szCs w:val="24"/>
        </w:rPr>
        <w:t xml:space="preserve"> organizations).</w:t>
      </w:r>
    </w:p>
    <w:p w:rsidR="004A3135" w:rsidRPr="00035AF0" w:rsidRDefault="004A3135" w:rsidP="00035AF0">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Four: </w:t>
      </w:r>
      <w:r w:rsidRPr="00035AF0">
        <w:rPr>
          <w:rFonts w:ascii="Times New Roman" w:hAnsi="Times New Roman" w:cs="Times New Roman"/>
          <w:sz w:val="24"/>
          <w:szCs w:val="24"/>
        </w:rPr>
        <w:t xml:space="preserve">There are </w:t>
      </w:r>
      <w:r w:rsidRPr="00035AF0">
        <w:rPr>
          <w:rFonts w:ascii="Times New Roman" w:hAnsi="Times New Roman" w:cs="Times New Roman"/>
          <w:b/>
          <w:sz w:val="24"/>
          <w:szCs w:val="24"/>
        </w:rPr>
        <w:t>explicit and consistent mechanisms</w:t>
      </w:r>
      <w:r w:rsidRPr="00035AF0">
        <w:rPr>
          <w:rFonts w:ascii="Times New Roman" w:hAnsi="Times New Roman" w:cs="Times New Roman"/>
          <w:sz w:val="24"/>
          <w:szCs w:val="24"/>
        </w:rPr>
        <w:t xml:space="preserve"> </w:t>
      </w:r>
      <w:r w:rsidR="000123A4">
        <w:rPr>
          <w:rFonts w:ascii="Times New Roman" w:hAnsi="Times New Roman" w:cs="Times New Roman"/>
          <w:sz w:val="24"/>
          <w:szCs w:val="24"/>
        </w:rPr>
        <w:t xml:space="preserve">in place </w:t>
      </w:r>
      <w:r w:rsidRPr="00035AF0">
        <w:rPr>
          <w:rFonts w:ascii="Times New Roman" w:hAnsi="Times New Roman" w:cs="Times New Roman"/>
          <w:sz w:val="24"/>
          <w:szCs w:val="24"/>
        </w:rPr>
        <w:t>for informing students about community engagement</w:t>
      </w:r>
      <w:r w:rsidR="000123A4">
        <w:rPr>
          <w:rFonts w:ascii="Times New Roman" w:hAnsi="Times New Roman" w:cs="Times New Roman"/>
          <w:sz w:val="24"/>
          <w:szCs w:val="24"/>
        </w:rPr>
        <w:t xml:space="preserve"> opportunities available to them</w:t>
      </w:r>
      <w:r w:rsidRPr="00035AF0">
        <w:rPr>
          <w:rFonts w:ascii="Times New Roman" w:hAnsi="Times New Roman" w:cs="Times New Roman"/>
          <w:sz w:val="24"/>
          <w:szCs w:val="24"/>
        </w:rPr>
        <w:t xml:space="preserve">, such as community-based courses, internships or volunteer positions (e.g., </w:t>
      </w:r>
      <w:r w:rsidR="000123A4" w:rsidRPr="000123A4">
        <w:rPr>
          <w:rFonts w:ascii="Times New Roman" w:hAnsi="Times New Roman" w:cs="Times New Roman"/>
          <w:sz w:val="24"/>
          <w:szCs w:val="24"/>
        </w:rPr>
        <w:t xml:space="preserve">student announcements in the </w:t>
      </w:r>
      <w:r w:rsidRPr="00035AF0">
        <w:rPr>
          <w:rFonts w:ascii="Times New Roman" w:hAnsi="Times New Roman" w:cs="Times New Roman"/>
          <w:sz w:val="24"/>
          <w:szCs w:val="24"/>
        </w:rPr>
        <w:t xml:space="preserve">course schedule, job postings, websites, </w:t>
      </w:r>
      <w:proofErr w:type="gramStart"/>
      <w:r w:rsidRPr="00035AF0">
        <w:rPr>
          <w:rFonts w:ascii="Times New Roman" w:hAnsi="Times New Roman" w:cs="Times New Roman"/>
          <w:sz w:val="24"/>
          <w:szCs w:val="24"/>
        </w:rPr>
        <w:t>student</w:t>
      </w:r>
      <w:proofErr w:type="gramEnd"/>
      <w:r w:rsidRPr="00035AF0">
        <w:rPr>
          <w:rFonts w:ascii="Times New Roman" w:hAnsi="Times New Roman" w:cs="Times New Roman"/>
          <w:sz w:val="24"/>
          <w:szCs w:val="24"/>
        </w:rPr>
        <w:t xml:space="preserve"> organizations).  </w:t>
      </w:r>
    </w:p>
    <w:p w:rsidR="004A3135" w:rsidRPr="00035AF0" w:rsidRDefault="004A3135" w:rsidP="004A3135">
      <w:pPr>
        <w:rPr>
          <w:rFonts w:ascii="Times New Roman" w:hAnsi="Times New Roman" w:cs="Times New Roman"/>
          <w:sz w:val="24"/>
          <w:szCs w:val="24"/>
        </w:rPr>
      </w:pPr>
      <w:r w:rsidRPr="00035AF0">
        <w:rPr>
          <w:rFonts w:ascii="Times New Roman" w:hAnsi="Times New Roman" w:cs="Times New Roman"/>
          <w:sz w:val="24"/>
          <w:szCs w:val="24"/>
        </w:rPr>
        <w:t xml:space="preserve">Choose the stage that characterizes </w:t>
      </w:r>
      <w:r w:rsidR="00A91B8D">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F9458F" w:rsidRDefault="00F9458F" w:rsidP="00F9458F">
      <w:pPr>
        <w:rPr>
          <w:rFonts w:ascii="Times New Roman" w:hAnsi="Times New Roman" w:cs="Times New Roman"/>
          <w:b/>
          <w:sz w:val="24"/>
          <w:szCs w:val="24"/>
        </w:rPr>
      </w:pPr>
      <w:r>
        <w:rPr>
          <w:rFonts w:ascii="Times New Roman" w:hAnsi="Times New Roman" w:cs="Times New Roman"/>
          <w:b/>
          <w:sz w:val="24"/>
          <w:szCs w:val="24"/>
        </w:rPr>
        <w:t>Comments</w:t>
      </w:r>
    </w:p>
    <w:p w:rsidR="006609C8" w:rsidRDefault="006609C8" w:rsidP="006609C8">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6609C8" w:rsidRPr="00035AF0" w:rsidRDefault="0029541F" w:rsidP="006609C8">
      <w:pPr>
        <w:rPr>
          <w:rFonts w:ascii="Times New Roman" w:hAnsi="Times New Roman" w:cs="Times New Roman"/>
          <w:b/>
          <w:sz w:val="24"/>
          <w:szCs w:val="24"/>
        </w:rPr>
      </w:pPr>
      <w:r>
        <w:rPr>
          <w:rFonts w:ascii="Times New Roman" w:hAnsi="Times New Roman" w:cs="Times New Roman"/>
          <w:b/>
          <w:sz w:val="24"/>
          <w:szCs w:val="24"/>
        </w:rPr>
        <w:lastRenderedPageBreak/>
        <w:t>3</w:t>
      </w:r>
      <w:r w:rsidRPr="00035AF0">
        <w:rPr>
          <w:rFonts w:ascii="Times New Roman" w:hAnsi="Times New Roman" w:cs="Times New Roman"/>
          <w:b/>
          <w:sz w:val="24"/>
          <w:szCs w:val="24"/>
        </w:rPr>
        <w:t>.</w:t>
      </w:r>
      <w:r>
        <w:rPr>
          <w:rFonts w:ascii="Times New Roman" w:hAnsi="Times New Roman" w:cs="Times New Roman"/>
          <w:b/>
          <w:sz w:val="24"/>
          <w:szCs w:val="24"/>
        </w:rPr>
        <w:t>2</w:t>
      </w:r>
      <w:r w:rsidRPr="00035AF0">
        <w:rPr>
          <w:rFonts w:ascii="Times New Roman" w:hAnsi="Times New Roman" w:cs="Times New Roman"/>
          <w:b/>
          <w:sz w:val="24"/>
          <w:szCs w:val="24"/>
        </w:rPr>
        <w:t xml:space="preserve"> Community</w:t>
      </w:r>
      <w:r w:rsidR="006609C8" w:rsidRPr="00035AF0">
        <w:rPr>
          <w:rFonts w:ascii="Times New Roman" w:hAnsi="Times New Roman" w:cs="Times New Roman"/>
          <w:b/>
          <w:sz w:val="24"/>
          <w:szCs w:val="24"/>
        </w:rPr>
        <w:t xml:space="preserve"> </w:t>
      </w:r>
      <w:r w:rsidR="00F330D9">
        <w:rPr>
          <w:rFonts w:ascii="Times New Roman" w:hAnsi="Times New Roman" w:cs="Times New Roman"/>
          <w:b/>
          <w:sz w:val="24"/>
          <w:szCs w:val="24"/>
        </w:rPr>
        <w:t>e</w:t>
      </w:r>
      <w:r w:rsidR="006609C8" w:rsidRPr="00035AF0">
        <w:rPr>
          <w:rFonts w:ascii="Times New Roman" w:hAnsi="Times New Roman" w:cs="Times New Roman"/>
          <w:b/>
          <w:sz w:val="24"/>
          <w:szCs w:val="24"/>
        </w:rPr>
        <w:t xml:space="preserve">ngagement as an </w:t>
      </w:r>
      <w:r w:rsidR="00F330D9">
        <w:rPr>
          <w:rFonts w:ascii="Times New Roman" w:hAnsi="Times New Roman" w:cs="Times New Roman"/>
          <w:b/>
          <w:sz w:val="24"/>
          <w:szCs w:val="24"/>
        </w:rPr>
        <w:t>e</w:t>
      </w:r>
      <w:r w:rsidR="006609C8" w:rsidRPr="00035AF0">
        <w:rPr>
          <w:rFonts w:ascii="Times New Roman" w:hAnsi="Times New Roman" w:cs="Times New Roman"/>
          <w:b/>
          <w:sz w:val="24"/>
          <w:szCs w:val="24"/>
        </w:rPr>
        <w:t xml:space="preserve">ssential </w:t>
      </w:r>
      <w:r w:rsidR="00F330D9">
        <w:rPr>
          <w:rFonts w:ascii="Times New Roman" w:hAnsi="Times New Roman" w:cs="Times New Roman"/>
          <w:b/>
          <w:sz w:val="24"/>
          <w:szCs w:val="24"/>
        </w:rPr>
        <w:t>c</w:t>
      </w:r>
      <w:r w:rsidR="006609C8" w:rsidRPr="00035AF0">
        <w:rPr>
          <w:rFonts w:ascii="Times New Roman" w:hAnsi="Times New Roman" w:cs="Times New Roman"/>
          <w:b/>
          <w:sz w:val="24"/>
          <w:szCs w:val="24"/>
        </w:rPr>
        <w:t xml:space="preserve">omponent of </w:t>
      </w:r>
      <w:r w:rsidR="00F330D9">
        <w:rPr>
          <w:rFonts w:ascii="Times New Roman" w:hAnsi="Times New Roman" w:cs="Times New Roman"/>
          <w:b/>
          <w:sz w:val="24"/>
          <w:szCs w:val="24"/>
        </w:rPr>
        <w:t>e</w:t>
      </w:r>
      <w:r w:rsidR="006609C8" w:rsidRPr="00035AF0">
        <w:rPr>
          <w:rFonts w:ascii="Times New Roman" w:hAnsi="Times New Roman" w:cs="Times New Roman"/>
          <w:b/>
          <w:sz w:val="24"/>
          <w:szCs w:val="24"/>
        </w:rPr>
        <w:t>ducation</w:t>
      </w:r>
    </w:p>
    <w:p w:rsidR="006609C8" w:rsidRPr="00035AF0" w:rsidRDefault="006609C8" w:rsidP="006609C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Community-based learning is </w:t>
      </w:r>
      <w:r w:rsidRPr="00731A12">
        <w:rPr>
          <w:rFonts w:ascii="Times New Roman" w:hAnsi="Times New Roman" w:cs="Times New Roman"/>
          <w:b/>
          <w:sz w:val="24"/>
          <w:szCs w:val="24"/>
        </w:rPr>
        <w:t>not acknowledged as important</w:t>
      </w:r>
      <w:r w:rsidRPr="00035AF0">
        <w:rPr>
          <w:rFonts w:ascii="Times New Roman" w:hAnsi="Times New Roman" w:cs="Times New Roman"/>
          <w:sz w:val="24"/>
          <w:szCs w:val="24"/>
        </w:rPr>
        <w:t xml:space="preserve"> to the education of students.</w:t>
      </w:r>
    </w:p>
    <w:p w:rsidR="006609C8" w:rsidRPr="00035AF0" w:rsidRDefault="006609C8" w:rsidP="006609C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Two: </w:t>
      </w:r>
      <w:r w:rsidRPr="00035AF0">
        <w:rPr>
          <w:rFonts w:ascii="Times New Roman" w:hAnsi="Times New Roman" w:cs="Times New Roman"/>
          <w:sz w:val="24"/>
          <w:szCs w:val="24"/>
        </w:rPr>
        <w:t xml:space="preserve">Community-based learning is </w:t>
      </w:r>
      <w:r w:rsidRPr="00731A12">
        <w:rPr>
          <w:rFonts w:ascii="Times New Roman" w:hAnsi="Times New Roman" w:cs="Times New Roman"/>
          <w:b/>
          <w:sz w:val="24"/>
          <w:szCs w:val="24"/>
        </w:rPr>
        <w:t>infrequently acknowledged as important</w:t>
      </w:r>
      <w:r w:rsidRPr="00035AF0">
        <w:rPr>
          <w:rFonts w:ascii="Times New Roman" w:hAnsi="Times New Roman" w:cs="Times New Roman"/>
          <w:sz w:val="24"/>
          <w:szCs w:val="24"/>
        </w:rPr>
        <w:t xml:space="preserve"> to the education of students.</w:t>
      </w:r>
    </w:p>
    <w:p w:rsidR="006609C8" w:rsidRPr="00035AF0" w:rsidRDefault="006609C8" w:rsidP="006609C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Community-based learning is </w:t>
      </w:r>
      <w:r w:rsidRPr="00731A12">
        <w:rPr>
          <w:rFonts w:ascii="Times New Roman" w:hAnsi="Times New Roman" w:cs="Times New Roman"/>
          <w:b/>
          <w:sz w:val="24"/>
          <w:szCs w:val="24"/>
        </w:rPr>
        <w:t>frequently acknowledged as important</w:t>
      </w:r>
      <w:r w:rsidRPr="00035AF0">
        <w:rPr>
          <w:rFonts w:ascii="Times New Roman" w:hAnsi="Times New Roman" w:cs="Times New Roman"/>
          <w:sz w:val="24"/>
          <w:szCs w:val="24"/>
        </w:rPr>
        <w:t xml:space="preserve"> to the education of students.</w:t>
      </w:r>
    </w:p>
    <w:p w:rsidR="006609C8" w:rsidRPr="00035AF0" w:rsidRDefault="006609C8" w:rsidP="006609C8">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Four: </w:t>
      </w:r>
      <w:r w:rsidRPr="00035AF0">
        <w:rPr>
          <w:rFonts w:ascii="Times New Roman" w:hAnsi="Times New Roman" w:cs="Times New Roman"/>
          <w:sz w:val="24"/>
          <w:szCs w:val="24"/>
        </w:rPr>
        <w:t xml:space="preserve">Community-based learning is </w:t>
      </w:r>
      <w:r w:rsidRPr="00731A12">
        <w:rPr>
          <w:rFonts w:ascii="Times New Roman" w:hAnsi="Times New Roman" w:cs="Times New Roman"/>
          <w:b/>
          <w:sz w:val="24"/>
          <w:szCs w:val="24"/>
        </w:rPr>
        <w:t xml:space="preserve">acknowledged and valued as essential </w:t>
      </w:r>
      <w:r w:rsidRPr="00035AF0">
        <w:rPr>
          <w:rFonts w:ascii="Times New Roman" w:hAnsi="Times New Roman" w:cs="Times New Roman"/>
          <w:sz w:val="24"/>
          <w:szCs w:val="24"/>
        </w:rPr>
        <w:t>to the education of students.</w:t>
      </w:r>
    </w:p>
    <w:p w:rsidR="006609C8" w:rsidRPr="00035AF0" w:rsidRDefault="006609C8" w:rsidP="006609C8">
      <w:pPr>
        <w:rPr>
          <w:rFonts w:ascii="Times New Roman" w:hAnsi="Times New Roman" w:cs="Times New Roman"/>
          <w:b/>
          <w:sz w:val="24"/>
          <w:szCs w:val="24"/>
        </w:rPr>
      </w:pPr>
      <w:r w:rsidRPr="00035AF0">
        <w:rPr>
          <w:rFonts w:ascii="Times New Roman" w:hAnsi="Times New Roman" w:cs="Times New Roman"/>
          <w:sz w:val="24"/>
          <w:szCs w:val="24"/>
        </w:rPr>
        <w:t xml:space="preserve">Choose the stage that characterizes </w:t>
      </w:r>
      <w:r>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6609C8" w:rsidRDefault="006609C8" w:rsidP="006609C8">
      <w:pPr>
        <w:rPr>
          <w:rFonts w:ascii="Times New Roman" w:hAnsi="Times New Roman" w:cs="Times New Roman"/>
          <w:b/>
          <w:sz w:val="24"/>
          <w:szCs w:val="24"/>
        </w:rPr>
      </w:pPr>
      <w:r>
        <w:rPr>
          <w:rFonts w:ascii="Times New Roman" w:hAnsi="Times New Roman" w:cs="Times New Roman"/>
          <w:b/>
          <w:sz w:val="24"/>
          <w:szCs w:val="24"/>
        </w:rPr>
        <w:t>Comments</w:t>
      </w:r>
    </w:p>
    <w:p w:rsidR="004E36F2" w:rsidRDefault="004E36F2">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9565B8" w:rsidRPr="00035AF0" w:rsidRDefault="0029541F" w:rsidP="009565B8">
      <w:pPr>
        <w:rPr>
          <w:rFonts w:ascii="Times New Roman" w:hAnsi="Times New Roman" w:cs="Times New Roman"/>
          <w:b/>
          <w:sz w:val="24"/>
          <w:szCs w:val="24"/>
        </w:rPr>
      </w:pPr>
      <w:r>
        <w:rPr>
          <w:rFonts w:ascii="Times New Roman" w:hAnsi="Times New Roman" w:cs="Times New Roman"/>
          <w:b/>
          <w:sz w:val="24"/>
          <w:szCs w:val="24"/>
        </w:rPr>
        <w:lastRenderedPageBreak/>
        <w:t>3</w:t>
      </w:r>
      <w:r w:rsidRPr="00035AF0">
        <w:rPr>
          <w:rFonts w:ascii="Times New Roman" w:hAnsi="Times New Roman" w:cs="Times New Roman"/>
          <w:b/>
          <w:sz w:val="24"/>
          <w:szCs w:val="24"/>
        </w:rPr>
        <w:t>.</w:t>
      </w:r>
      <w:r>
        <w:rPr>
          <w:rFonts w:ascii="Times New Roman" w:hAnsi="Times New Roman" w:cs="Times New Roman"/>
          <w:b/>
          <w:sz w:val="24"/>
          <w:szCs w:val="24"/>
        </w:rPr>
        <w:t>3</w:t>
      </w:r>
      <w:r w:rsidRPr="00035AF0">
        <w:rPr>
          <w:rFonts w:ascii="Times New Roman" w:hAnsi="Times New Roman" w:cs="Times New Roman"/>
          <w:b/>
          <w:sz w:val="24"/>
          <w:szCs w:val="24"/>
        </w:rPr>
        <w:t xml:space="preserve"> Community</w:t>
      </w:r>
      <w:r w:rsidR="009565B8" w:rsidRPr="00035AF0">
        <w:rPr>
          <w:rFonts w:ascii="Times New Roman" w:hAnsi="Times New Roman" w:cs="Times New Roman"/>
          <w:b/>
          <w:sz w:val="24"/>
          <w:szCs w:val="24"/>
        </w:rPr>
        <w:t xml:space="preserve"> </w:t>
      </w:r>
      <w:r w:rsidR="00F330D9">
        <w:rPr>
          <w:rFonts w:ascii="Times New Roman" w:hAnsi="Times New Roman" w:cs="Times New Roman"/>
          <w:b/>
          <w:sz w:val="24"/>
          <w:szCs w:val="24"/>
        </w:rPr>
        <w:t>e</w:t>
      </w:r>
      <w:r w:rsidR="009565B8" w:rsidRPr="00035AF0">
        <w:rPr>
          <w:rFonts w:ascii="Times New Roman" w:hAnsi="Times New Roman" w:cs="Times New Roman"/>
          <w:b/>
          <w:sz w:val="24"/>
          <w:szCs w:val="24"/>
        </w:rPr>
        <w:t xml:space="preserve">ngagement </w:t>
      </w:r>
      <w:r w:rsidR="00F330D9">
        <w:rPr>
          <w:rFonts w:ascii="Times New Roman" w:hAnsi="Times New Roman" w:cs="Times New Roman"/>
          <w:b/>
          <w:sz w:val="24"/>
          <w:szCs w:val="24"/>
        </w:rPr>
        <w:t>i</w:t>
      </w:r>
      <w:r w:rsidR="009565B8">
        <w:rPr>
          <w:rFonts w:ascii="Times New Roman" w:hAnsi="Times New Roman" w:cs="Times New Roman"/>
          <w:b/>
          <w:sz w:val="24"/>
          <w:szCs w:val="24"/>
        </w:rPr>
        <w:t xml:space="preserve">ncorporated </w:t>
      </w:r>
      <w:r w:rsidR="00F330D9">
        <w:rPr>
          <w:rFonts w:ascii="Times New Roman" w:hAnsi="Times New Roman" w:cs="Times New Roman"/>
          <w:b/>
          <w:sz w:val="24"/>
          <w:szCs w:val="24"/>
        </w:rPr>
        <w:t>t</w:t>
      </w:r>
      <w:r w:rsidR="009565B8">
        <w:rPr>
          <w:rFonts w:ascii="Times New Roman" w:hAnsi="Times New Roman" w:cs="Times New Roman"/>
          <w:b/>
          <w:sz w:val="24"/>
          <w:szCs w:val="24"/>
        </w:rPr>
        <w:t xml:space="preserve">hroughout the </w:t>
      </w:r>
      <w:r w:rsidR="00F330D9">
        <w:rPr>
          <w:rFonts w:ascii="Times New Roman" w:hAnsi="Times New Roman" w:cs="Times New Roman"/>
          <w:b/>
          <w:sz w:val="24"/>
          <w:szCs w:val="24"/>
        </w:rPr>
        <w:t>c</w:t>
      </w:r>
      <w:r w:rsidR="009565B8">
        <w:rPr>
          <w:rFonts w:ascii="Times New Roman" w:hAnsi="Times New Roman" w:cs="Times New Roman"/>
          <w:b/>
          <w:sz w:val="24"/>
          <w:szCs w:val="24"/>
        </w:rPr>
        <w:t>urriculum</w:t>
      </w:r>
      <w:r w:rsidR="001621CC">
        <w:rPr>
          <w:rFonts w:ascii="Times New Roman" w:hAnsi="Times New Roman" w:cs="Times New Roman"/>
          <w:b/>
          <w:sz w:val="24"/>
          <w:szCs w:val="24"/>
        </w:rPr>
        <w:t xml:space="preserve"> (i.e. service learning, internships, practicums, co-ops)</w:t>
      </w:r>
    </w:p>
    <w:p w:rsidR="009565B8" w:rsidRPr="00035AF0" w:rsidRDefault="009565B8" w:rsidP="009565B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One: </w:t>
      </w:r>
      <w:r w:rsidRPr="00035AF0">
        <w:rPr>
          <w:rFonts w:ascii="Times New Roman" w:hAnsi="Times New Roman" w:cs="Times New Roman"/>
          <w:sz w:val="24"/>
          <w:szCs w:val="24"/>
        </w:rPr>
        <w:t xml:space="preserve">Community-based learning is </w:t>
      </w:r>
      <w:r w:rsidRPr="0012686F">
        <w:rPr>
          <w:rFonts w:ascii="Times New Roman" w:hAnsi="Times New Roman" w:cs="Times New Roman"/>
          <w:b/>
          <w:sz w:val="24"/>
          <w:szCs w:val="24"/>
        </w:rPr>
        <w:t xml:space="preserve">not </w:t>
      </w:r>
      <w:r w:rsidRPr="0012686F">
        <w:rPr>
          <w:rFonts w:ascii="Times New Roman" w:hAnsi="Times New Roman" w:cs="Times New Roman"/>
          <w:sz w:val="24"/>
          <w:szCs w:val="24"/>
        </w:rPr>
        <w:t>incorporated</w:t>
      </w:r>
      <w:r w:rsidRPr="00035AF0">
        <w:rPr>
          <w:rFonts w:ascii="Times New Roman" w:hAnsi="Times New Roman" w:cs="Times New Roman"/>
          <w:sz w:val="24"/>
          <w:szCs w:val="24"/>
        </w:rPr>
        <w:t xml:space="preserve"> in various ways throughout the curriculum.</w:t>
      </w:r>
    </w:p>
    <w:p w:rsidR="009565B8" w:rsidRPr="00035AF0" w:rsidRDefault="009565B8" w:rsidP="009565B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Two: </w:t>
      </w:r>
      <w:r w:rsidRPr="00035AF0">
        <w:rPr>
          <w:rFonts w:ascii="Times New Roman" w:hAnsi="Times New Roman" w:cs="Times New Roman"/>
          <w:sz w:val="24"/>
          <w:szCs w:val="24"/>
        </w:rPr>
        <w:t xml:space="preserve">Community-based learning is </w:t>
      </w:r>
      <w:r w:rsidRPr="0012686F">
        <w:rPr>
          <w:rFonts w:ascii="Times New Roman" w:hAnsi="Times New Roman" w:cs="Times New Roman"/>
          <w:b/>
          <w:sz w:val="24"/>
          <w:szCs w:val="24"/>
        </w:rPr>
        <w:t>not widely</w:t>
      </w:r>
      <w:r w:rsidRPr="00035AF0">
        <w:rPr>
          <w:rFonts w:ascii="Times New Roman" w:hAnsi="Times New Roman" w:cs="Times New Roman"/>
          <w:sz w:val="24"/>
          <w:szCs w:val="24"/>
        </w:rPr>
        <w:t xml:space="preserve"> incorporated in various ways throughout the curriculum.</w:t>
      </w:r>
    </w:p>
    <w:p w:rsidR="009565B8" w:rsidRPr="00035AF0" w:rsidRDefault="009565B8" w:rsidP="009565B8">
      <w:pPr>
        <w:ind w:left="720"/>
        <w:rPr>
          <w:rFonts w:ascii="Times New Roman" w:hAnsi="Times New Roman" w:cs="Times New Roman"/>
          <w:sz w:val="24"/>
          <w:szCs w:val="24"/>
        </w:rPr>
      </w:pPr>
      <w:r w:rsidRPr="00035AF0">
        <w:rPr>
          <w:rFonts w:ascii="Times New Roman" w:hAnsi="Times New Roman" w:cs="Times New Roman"/>
          <w:b/>
          <w:sz w:val="24"/>
          <w:szCs w:val="24"/>
        </w:rPr>
        <w:t xml:space="preserve">Level Three: </w:t>
      </w:r>
      <w:r w:rsidRPr="00035AF0">
        <w:rPr>
          <w:rFonts w:ascii="Times New Roman" w:hAnsi="Times New Roman" w:cs="Times New Roman"/>
          <w:sz w:val="24"/>
          <w:szCs w:val="24"/>
        </w:rPr>
        <w:t xml:space="preserve">Community-based learning is </w:t>
      </w:r>
      <w:r w:rsidRPr="0012686F">
        <w:rPr>
          <w:rFonts w:ascii="Times New Roman" w:hAnsi="Times New Roman" w:cs="Times New Roman"/>
          <w:b/>
          <w:sz w:val="24"/>
          <w:szCs w:val="24"/>
        </w:rPr>
        <w:t>inconsistently</w:t>
      </w:r>
      <w:r w:rsidRPr="00035AF0">
        <w:rPr>
          <w:rFonts w:ascii="Times New Roman" w:hAnsi="Times New Roman" w:cs="Times New Roman"/>
          <w:sz w:val="24"/>
          <w:szCs w:val="24"/>
        </w:rPr>
        <w:t xml:space="preserve"> incorporated in various ways throughout the curriculum.</w:t>
      </w:r>
    </w:p>
    <w:p w:rsidR="009565B8" w:rsidRPr="00035AF0" w:rsidRDefault="009565B8" w:rsidP="009565B8">
      <w:pPr>
        <w:ind w:left="720"/>
        <w:rPr>
          <w:rFonts w:ascii="Times New Roman" w:hAnsi="Times New Roman" w:cs="Times New Roman"/>
          <w:b/>
          <w:sz w:val="24"/>
          <w:szCs w:val="24"/>
        </w:rPr>
      </w:pPr>
      <w:r w:rsidRPr="00035AF0">
        <w:rPr>
          <w:rFonts w:ascii="Times New Roman" w:hAnsi="Times New Roman" w:cs="Times New Roman"/>
          <w:b/>
          <w:sz w:val="24"/>
          <w:szCs w:val="24"/>
        </w:rPr>
        <w:t xml:space="preserve">Level Four: </w:t>
      </w:r>
      <w:r w:rsidRPr="00035AF0">
        <w:rPr>
          <w:rFonts w:ascii="Times New Roman" w:hAnsi="Times New Roman" w:cs="Times New Roman"/>
          <w:sz w:val="24"/>
          <w:szCs w:val="24"/>
        </w:rPr>
        <w:t xml:space="preserve">Community-based learning is </w:t>
      </w:r>
      <w:r w:rsidR="00DF4A75">
        <w:rPr>
          <w:rFonts w:ascii="Times New Roman" w:hAnsi="Times New Roman" w:cs="Times New Roman"/>
          <w:b/>
          <w:sz w:val="24"/>
          <w:szCs w:val="24"/>
        </w:rPr>
        <w:t xml:space="preserve">consistently </w:t>
      </w:r>
      <w:r w:rsidRPr="00DF4A75">
        <w:rPr>
          <w:rFonts w:ascii="Times New Roman" w:hAnsi="Times New Roman" w:cs="Times New Roman"/>
          <w:sz w:val="24"/>
          <w:szCs w:val="24"/>
        </w:rPr>
        <w:t>incorporated</w:t>
      </w:r>
      <w:r w:rsidRPr="00035AF0">
        <w:rPr>
          <w:rFonts w:ascii="Times New Roman" w:hAnsi="Times New Roman" w:cs="Times New Roman"/>
          <w:sz w:val="24"/>
          <w:szCs w:val="24"/>
        </w:rPr>
        <w:t xml:space="preserve"> in various ways throughout the curriculum.</w:t>
      </w:r>
    </w:p>
    <w:p w:rsidR="009565B8" w:rsidRPr="00035AF0" w:rsidRDefault="009565B8" w:rsidP="009565B8">
      <w:pPr>
        <w:rPr>
          <w:rFonts w:ascii="Times New Roman" w:hAnsi="Times New Roman" w:cs="Times New Roman"/>
          <w:b/>
          <w:sz w:val="24"/>
          <w:szCs w:val="24"/>
        </w:rPr>
      </w:pPr>
      <w:r w:rsidRPr="00035AF0">
        <w:rPr>
          <w:rFonts w:ascii="Times New Roman" w:hAnsi="Times New Roman" w:cs="Times New Roman"/>
          <w:sz w:val="24"/>
          <w:szCs w:val="24"/>
        </w:rPr>
        <w:t xml:space="preserve">Choose the stage that characterizes </w:t>
      </w:r>
      <w:r>
        <w:rPr>
          <w:rFonts w:ascii="Times New Roman" w:hAnsi="Times New Roman" w:cs="Times New Roman"/>
          <w:sz w:val="24"/>
          <w:szCs w:val="24"/>
        </w:rPr>
        <w:t>the</w:t>
      </w:r>
      <w:r w:rsidRPr="00035AF0">
        <w:rPr>
          <w:rFonts w:ascii="Times New Roman" w:hAnsi="Times New Roman" w:cs="Times New Roman"/>
          <w:sz w:val="24"/>
          <w:szCs w:val="24"/>
        </w:rPr>
        <w:t xml:space="preserve"> College as a whole:       1</w:t>
      </w:r>
      <w:r w:rsidRPr="00035A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2</w:t>
      </w:r>
      <w:r w:rsidRPr="00035AF0">
        <w:rPr>
          <w:rFonts w:ascii="Times New Roman" w:hAnsi="Times New Roman" w:cs="Times New Roman"/>
          <w:sz w:val="24"/>
          <w:szCs w:val="24"/>
        </w:rPr>
        <w:fldChar w:fldCharType="begin">
          <w:ffData>
            <w:name w:val="Check2"/>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3</w:t>
      </w:r>
      <w:r w:rsidRPr="00035AF0">
        <w:rPr>
          <w:rFonts w:ascii="Times New Roman" w:hAnsi="Times New Roman" w:cs="Times New Roman"/>
          <w:sz w:val="24"/>
          <w:szCs w:val="24"/>
        </w:rPr>
        <w:fldChar w:fldCharType="begin">
          <w:ffData>
            <w:name w:val="Check3"/>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4</w:t>
      </w:r>
      <w:r w:rsidRPr="00035AF0">
        <w:rPr>
          <w:rFonts w:ascii="Times New Roman" w:hAnsi="Times New Roman" w:cs="Times New Roman"/>
          <w:sz w:val="24"/>
          <w:szCs w:val="24"/>
        </w:rPr>
        <w:fldChar w:fldCharType="begin">
          <w:ffData>
            <w:name w:val="Check4"/>
            <w:enabled/>
            <w:calcOnExit w:val="0"/>
            <w:checkBox>
              <w:sizeAuto/>
              <w:default w:val="0"/>
              <w:checked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r w:rsidRPr="00035AF0">
        <w:rPr>
          <w:rFonts w:ascii="Times New Roman" w:hAnsi="Times New Roman" w:cs="Times New Roman"/>
          <w:sz w:val="24"/>
          <w:szCs w:val="24"/>
        </w:rPr>
        <w:t xml:space="preserve">  Unable to assess </w:t>
      </w:r>
      <w:r w:rsidRPr="00035AF0">
        <w:rPr>
          <w:rFonts w:ascii="Times New Roman" w:hAnsi="Times New Roman" w:cs="Times New Roman"/>
          <w:sz w:val="24"/>
          <w:szCs w:val="24"/>
        </w:rPr>
        <w:fldChar w:fldCharType="begin">
          <w:ffData>
            <w:name w:val="Check5"/>
            <w:enabled/>
            <w:calcOnExit w:val="0"/>
            <w:checkBox>
              <w:sizeAuto/>
              <w:default w:val="0"/>
            </w:checkBox>
          </w:ffData>
        </w:fldChar>
      </w:r>
      <w:r w:rsidRPr="00035AF0">
        <w:rPr>
          <w:rFonts w:ascii="Times New Roman" w:hAnsi="Times New Roman" w:cs="Times New Roman"/>
          <w:sz w:val="24"/>
          <w:szCs w:val="24"/>
        </w:rPr>
        <w:instrText xml:space="preserve"> FORMCHECKBOX </w:instrText>
      </w:r>
      <w:r w:rsidR="007B7E57">
        <w:rPr>
          <w:rFonts w:ascii="Times New Roman" w:hAnsi="Times New Roman" w:cs="Times New Roman"/>
          <w:sz w:val="24"/>
          <w:szCs w:val="24"/>
        </w:rPr>
      </w:r>
      <w:r w:rsidR="007B7E57">
        <w:rPr>
          <w:rFonts w:ascii="Times New Roman" w:hAnsi="Times New Roman" w:cs="Times New Roman"/>
          <w:sz w:val="24"/>
          <w:szCs w:val="24"/>
        </w:rPr>
        <w:fldChar w:fldCharType="separate"/>
      </w:r>
      <w:r w:rsidRPr="00035AF0">
        <w:rPr>
          <w:rFonts w:ascii="Times New Roman" w:hAnsi="Times New Roman" w:cs="Times New Roman"/>
          <w:sz w:val="24"/>
          <w:szCs w:val="24"/>
        </w:rPr>
        <w:fldChar w:fldCharType="end"/>
      </w:r>
    </w:p>
    <w:p w:rsidR="009565B8" w:rsidRDefault="009565B8" w:rsidP="009565B8">
      <w:pPr>
        <w:rPr>
          <w:rFonts w:ascii="Times New Roman" w:hAnsi="Times New Roman" w:cs="Times New Roman"/>
          <w:b/>
          <w:sz w:val="24"/>
          <w:szCs w:val="24"/>
        </w:rPr>
      </w:pPr>
      <w:r>
        <w:rPr>
          <w:rFonts w:ascii="Times New Roman" w:hAnsi="Times New Roman" w:cs="Times New Roman"/>
          <w:b/>
          <w:sz w:val="24"/>
          <w:szCs w:val="24"/>
        </w:rPr>
        <w:t>Comments</w:t>
      </w:r>
    </w:p>
    <w:p w:rsidR="006609C8" w:rsidRDefault="006609C8">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7F59A3" w:rsidRDefault="004E7BF7" w:rsidP="001621C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15597E">
        <w:rPr>
          <w:rFonts w:ascii="Times New Roman" w:hAnsi="Times New Roman" w:cs="Times New Roman"/>
          <w:b/>
          <w:sz w:val="24"/>
          <w:szCs w:val="24"/>
        </w:rPr>
        <w:t>4</w:t>
      </w:r>
      <w:r>
        <w:rPr>
          <w:rFonts w:ascii="Times New Roman" w:hAnsi="Times New Roman" w:cs="Times New Roman"/>
          <w:b/>
          <w:sz w:val="24"/>
          <w:szCs w:val="24"/>
        </w:rPr>
        <w:t xml:space="preserve">. </w:t>
      </w:r>
      <w:r w:rsidR="008310D0">
        <w:rPr>
          <w:rFonts w:ascii="Times New Roman" w:hAnsi="Times New Roman" w:cs="Times New Roman"/>
          <w:b/>
          <w:sz w:val="24"/>
          <w:szCs w:val="24"/>
        </w:rPr>
        <w:t xml:space="preserve">To what </w:t>
      </w:r>
      <w:r w:rsidR="009E2863">
        <w:rPr>
          <w:rFonts w:ascii="Times New Roman" w:hAnsi="Times New Roman" w:cs="Times New Roman"/>
          <w:b/>
          <w:sz w:val="24"/>
          <w:szCs w:val="24"/>
        </w:rPr>
        <w:t xml:space="preserve">extent </w:t>
      </w:r>
      <w:r w:rsidR="008310D0">
        <w:rPr>
          <w:rFonts w:ascii="Times New Roman" w:hAnsi="Times New Roman" w:cs="Times New Roman"/>
          <w:b/>
          <w:sz w:val="24"/>
          <w:szCs w:val="24"/>
        </w:rPr>
        <w:t>i</w:t>
      </w:r>
      <w:r w:rsidR="00045199">
        <w:rPr>
          <w:rFonts w:ascii="Times New Roman" w:hAnsi="Times New Roman" w:cs="Times New Roman"/>
          <w:b/>
          <w:sz w:val="24"/>
          <w:szCs w:val="24"/>
        </w:rPr>
        <w:t>s c</w:t>
      </w:r>
      <w:r w:rsidR="00D670D6" w:rsidRPr="000F72BB">
        <w:rPr>
          <w:rFonts w:ascii="Times New Roman" w:hAnsi="Times New Roman" w:cs="Times New Roman"/>
          <w:b/>
          <w:sz w:val="24"/>
          <w:szCs w:val="24"/>
        </w:rPr>
        <w:t xml:space="preserve">ommunity engagement connected </w:t>
      </w:r>
      <w:r w:rsidR="001621CC">
        <w:rPr>
          <w:rFonts w:ascii="Times New Roman" w:hAnsi="Times New Roman" w:cs="Times New Roman"/>
          <w:b/>
          <w:sz w:val="24"/>
          <w:szCs w:val="24"/>
        </w:rPr>
        <w:t xml:space="preserve">to College efforts aimed at </w:t>
      </w:r>
      <w:r w:rsidR="00D670D6" w:rsidRPr="000F72BB">
        <w:rPr>
          <w:rFonts w:ascii="Times New Roman" w:hAnsi="Times New Roman" w:cs="Times New Roman"/>
          <w:b/>
          <w:sz w:val="24"/>
          <w:szCs w:val="24"/>
        </w:rPr>
        <w:t>diversity</w:t>
      </w:r>
      <w:r w:rsidR="001621CC">
        <w:rPr>
          <w:rFonts w:ascii="Times New Roman" w:hAnsi="Times New Roman" w:cs="Times New Roman"/>
          <w:b/>
          <w:sz w:val="24"/>
          <w:szCs w:val="24"/>
        </w:rPr>
        <w:t>, pluralism</w:t>
      </w:r>
      <w:r w:rsidR="00D670D6" w:rsidRPr="000F72BB">
        <w:rPr>
          <w:rFonts w:ascii="Times New Roman" w:hAnsi="Times New Roman" w:cs="Times New Roman"/>
          <w:b/>
          <w:sz w:val="24"/>
          <w:szCs w:val="24"/>
        </w:rPr>
        <w:t xml:space="preserve"> and </w:t>
      </w:r>
      <w:r w:rsidR="001621CC">
        <w:rPr>
          <w:rFonts w:ascii="Times New Roman" w:hAnsi="Times New Roman" w:cs="Times New Roman"/>
          <w:b/>
          <w:sz w:val="24"/>
          <w:szCs w:val="24"/>
        </w:rPr>
        <w:t>equity</w:t>
      </w:r>
      <w:r w:rsidR="00D670D6" w:rsidRPr="001621CC">
        <w:rPr>
          <w:rFonts w:ascii="Times New Roman" w:hAnsi="Times New Roman" w:cs="Times New Roman"/>
          <w:b/>
          <w:sz w:val="24"/>
          <w:szCs w:val="24"/>
        </w:rPr>
        <w:t>?</w:t>
      </w:r>
      <w:r w:rsidR="001621CC" w:rsidRPr="001621CC">
        <w:rPr>
          <w:rFonts w:ascii="Times New Roman" w:hAnsi="Times New Roman" w:cs="Times New Roman"/>
          <w:b/>
          <w:sz w:val="24"/>
          <w:szCs w:val="24"/>
        </w:rPr>
        <w:t xml:space="preserve"> </w:t>
      </w:r>
    </w:p>
    <w:p w:rsidR="007F59A3" w:rsidRDefault="007F59A3" w:rsidP="001621CC">
      <w:pPr>
        <w:spacing w:line="240" w:lineRule="auto"/>
        <w:rPr>
          <w:rFonts w:ascii="Times New Roman" w:hAnsi="Times New Roman" w:cs="Times New Roman"/>
          <w:b/>
          <w:sz w:val="24"/>
          <w:szCs w:val="24"/>
        </w:rPr>
      </w:pPr>
    </w:p>
    <w:p w:rsidR="001621CC" w:rsidRDefault="001621CC" w:rsidP="001621CC">
      <w:pPr>
        <w:spacing w:line="240" w:lineRule="auto"/>
        <w:rPr>
          <w:rFonts w:ascii="Times New Roman" w:hAnsi="Times New Roman" w:cs="Times New Roman"/>
          <w:b/>
          <w:sz w:val="24"/>
          <w:szCs w:val="24"/>
        </w:rPr>
      </w:pPr>
      <w:r w:rsidRPr="001621CC">
        <w:rPr>
          <w:rFonts w:ascii="Times New Roman" w:hAnsi="Times New Roman" w:cs="Times New Roman"/>
          <w:b/>
          <w:sz w:val="24"/>
          <w:szCs w:val="24"/>
        </w:rPr>
        <w:t xml:space="preserve">Definitions: </w:t>
      </w:r>
    </w:p>
    <w:p w:rsidR="001621CC" w:rsidRDefault="001621CC" w:rsidP="001621CC">
      <w:pPr>
        <w:spacing w:line="240" w:lineRule="auto"/>
        <w:ind w:firstLine="720"/>
        <w:rPr>
          <w:rFonts w:ascii="Times New Roman" w:hAnsi="Times New Roman"/>
          <w:b/>
          <w:sz w:val="24"/>
          <w:szCs w:val="24"/>
        </w:rPr>
      </w:pPr>
      <w:r w:rsidRPr="001621CC">
        <w:rPr>
          <w:rFonts w:ascii="Times New Roman" w:hAnsi="Times New Roman" w:cs="Times New Roman"/>
          <w:b/>
          <w:sz w:val="24"/>
          <w:szCs w:val="24"/>
        </w:rPr>
        <w:t xml:space="preserve">Diversity – </w:t>
      </w:r>
      <w:r w:rsidRPr="001621CC">
        <w:rPr>
          <w:rFonts w:ascii="Times New Roman" w:hAnsi="Times New Roman"/>
          <w:b/>
          <w:sz w:val="24"/>
          <w:szCs w:val="24"/>
        </w:rPr>
        <w:t>Diversity is about individual and group differences. Dimensions of diversity include: cultural, political, religious, or other affiliations,</w:t>
      </w:r>
      <w:r w:rsidRPr="001621CC" w:rsidDel="002E40F5">
        <w:rPr>
          <w:rFonts w:ascii="Times New Roman" w:hAnsi="Times New Roman"/>
          <w:b/>
          <w:sz w:val="24"/>
          <w:szCs w:val="24"/>
        </w:rPr>
        <w:t xml:space="preserve"> </w:t>
      </w:r>
      <w:r w:rsidRPr="001621CC">
        <w:rPr>
          <w:rFonts w:ascii="Times New Roman" w:hAnsi="Times New Roman"/>
          <w:b/>
          <w:sz w:val="24"/>
          <w:szCs w:val="24"/>
        </w:rPr>
        <w:t xml:space="preserve">race/ethnicity, class, gender, sexual orientation, disability, academic preparation, and country of origin. Diversity embraces all aspects of college life, particularly as it relates to teaching and learning. </w:t>
      </w:r>
    </w:p>
    <w:p w:rsidR="001621CC" w:rsidRPr="001621CC" w:rsidRDefault="001621CC" w:rsidP="001621CC">
      <w:pPr>
        <w:spacing w:line="240" w:lineRule="auto"/>
        <w:ind w:firstLine="720"/>
        <w:rPr>
          <w:rFonts w:ascii="Times New Roman" w:hAnsi="Times New Roman"/>
          <w:b/>
          <w:sz w:val="24"/>
          <w:szCs w:val="24"/>
          <w:u w:val="single"/>
        </w:rPr>
      </w:pPr>
      <w:r w:rsidRPr="001621CC">
        <w:rPr>
          <w:rFonts w:ascii="Times New Roman" w:hAnsi="Times New Roman"/>
          <w:b/>
          <w:sz w:val="24"/>
          <w:szCs w:val="24"/>
        </w:rPr>
        <w:t xml:space="preserve">Pluralism – Pluralism is a culture that incorporates mutual respect and acceptance, embraces diversity, and promotes a civil society, while preserving the right of each group to maintain its unique identity. </w:t>
      </w:r>
    </w:p>
    <w:p w:rsidR="001621CC" w:rsidRPr="001621CC" w:rsidRDefault="001621CC" w:rsidP="001621CC">
      <w:pPr>
        <w:pStyle w:val="PlainText"/>
        <w:ind w:firstLine="720"/>
        <w:rPr>
          <w:rFonts w:ascii="Times New Roman" w:hAnsi="Times New Roman" w:cs="Times New Roman"/>
          <w:b/>
          <w:sz w:val="24"/>
          <w:szCs w:val="24"/>
        </w:rPr>
      </w:pPr>
      <w:r w:rsidRPr="001621CC">
        <w:rPr>
          <w:rFonts w:ascii="Times New Roman" w:hAnsi="Times New Roman"/>
          <w:b/>
          <w:sz w:val="24"/>
          <w:szCs w:val="24"/>
        </w:rPr>
        <w:t xml:space="preserve">Equity – </w:t>
      </w:r>
      <w:r w:rsidRPr="001621CC">
        <w:rPr>
          <w:rFonts w:ascii="Times New Roman" w:hAnsi="Times New Roman" w:cs="Times New Roman"/>
          <w:b/>
          <w:sz w:val="24"/>
          <w:szCs w:val="24"/>
        </w:rPr>
        <w:t>Equity is state where all members of the college community have equal opportunity to succeed. Embracing equity involves continuous examination and revision of norms, policies, and practices to foster the success of all, especially those from traditionally underrepresented groups.</w:t>
      </w:r>
    </w:p>
    <w:p w:rsidR="001621CC" w:rsidRPr="000F72BB" w:rsidRDefault="001621CC" w:rsidP="00053D72">
      <w:pPr>
        <w:rPr>
          <w:rFonts w:ascii="Times New Roman" w:hAnsi="Times New Roman" w:cs="Times New Roman"/>
          <w:b/>
          <w:sz w:val="24"/>
          <w:szCs w:val="24"/>
        </w:rPr>
      </w:pPr>
    </w:p>
    <w:p w:rsidR="008310D0" w:rsidRPr="0096669C" w:rsidRDefault="008310D0" w:rsidP="008310D0">
      <w:pPr>
        <w:rPr>
          <w:rFonts w:ascii="Times New Roman" w:hAnsi="Times New Roman" w:cs="Times New Roman"/>
          <w:sz w:val="24"/>
          <w:szCs w:val="24"/>
        </w:rPr>
      </w:pPr>
      <w:r>
        <w:rPr>
          <w:rFonts w:ascii="Times New Roman" w:hAnsi="Times New Roman" w:cs="Times New Roman"/>
          <w:b/>
          <w:sz w:val="24"/>
          <w:szCs w:val="24"/>
        </w:rPr>
        <w:tab/>
      </w:r>
      <w:r w:rsidRPr="0096669C">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rsidR="008310D0" w:rsidRDefault="0015597E" w:rsidP="008310D0">
      <w:pPr>
        <w:rPr>
          <w:rFonts w:ascii="Times New Roman" w:hAnsi="Times New Roman" w:cs="Times New Roman"/>
          <w:sz w:val="24"/>
          <w:szCs w:val="24"/>
        </w:rPr>
      </w:pPr>
      <w:r>
        <w:rPr>
          <w:rFonts w:ascii="Times New Roman" w:hAnsi="Times New Roman" w:cs="Times New Roman"/>
          <w:sz w:val="24"/>
          <w:szCs w:val="24"/>
        </w:rPr>
        <w:t xml:space="preserve">Not connected </w:t>
      </w:r>
      <w:r>
        <w:rPr>
          <w:rFonts w:ascii="Times New Roman" w:hAnsi="Times New Roman" w:cs="Times New Roman"/>
          <w:sz w:val="24"/>
          <w:szCs w:val="24"/>
        </w:rPr>
        <w:tab/>
        <w:t xml:space="preserve">Barely connected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connected </w:t>
      </w:r>
      <w:r>
        <w:rPr>
          <w:rFonts w:ascii="Times New Roman" w:hAnsi="Times New Roman" w:cs="Times New Roman"/>
          <w:sz w:val="24"/>
          <w:szCs w:val="24"/>
        </w:rPr>
        <w:tab/>
      </w:r>
      <w:r>
        <w:rPr>
          <w:rFonts w:ascii="Times New Roman" w:hAnsi="Times New Roman" w:cs="Times New Roman"/>
          <w:sz w:val="24"/>
          <w:szCs w:val="24"/>
        </w:rPr>
        <w:tab/>
      </w:r>
      <w:r w:rsidR="008310D0">
        <w:rPr>
          <w:rFonts w:ascii="Times New Roman" w:hAnsi="Times New Roman" w:cs="Times New Roman"/>
          <w:sz w:val="24"/>
          <w:szCs w:val="24"/>
        </w:rPr>
        <w:t>Very connected</w:t>
      </w:r>
      <w:r w:rsidR="008310D0">
        <w:rPr>
          <w:rFonts w:ascii="Times New Roman" w:hAnsi="Times New Roman" w:cs="Times New Roman"/>
          <w:sz w:val="24"/>
          <w:szCs w:val="24"/>
        </w:rPr>
        <w:tab/>
      </w:r>
    </w:p>
    <w:p w:rsidR="00B63A05" w:rsidRDefault="00B63A05" w:rsidP="00B63A05">
      <w:pPr>
        <w:rPr>
          <w:rFonts w:ascii="Times New Roman" w:hAnsi="Times New Roman" w:cs="Times New Roman"/>
          <w:sz w:val="24"/>
          <w:szCs w:val="24"/>
        </w:rPr>
      </w:pPr>
    </w:p>
    <w:p w:rsidR="00D670D6" w:rsidRDefault="00B63A05" w:rsidP="00B63A05">
      <w:pPr>
        <w:rPr>
          <w:rFonts w:ascii="Times New Roman" w:hAnsi="Times New Roman" w:cs="Times New Roman"/>
          <w:sz w:val="24"/>
          <w:szCs w:val="24"/>
        </w:rPr>
      </w:pPr>
      <w:r>
        <w:rPr>
          <w:rFonts w:ascii="Times New Roman" w:hAnsi="Times New Roman" w:cs="Times New Roman"/>
          <w:sz w:val="24"/>
          <w:szCs w:val="24"/>
        </w:rPr>
        <w:t>If applicable, d</w:t>
      </w:r>
      <w:r w:rsidR="00D670D6">
        <w:rPr>
          <w:rFonts w:ascii="Times New Roman" w:hAnsi="Times New Roman" w:cs="Times New Roman"/>
          <w:sz w:val="24"/>
          <w:szCs w:val="24"/>
        </w:rPr>
        <w:t>escribe</w:t>
      </w:r>
      <w:r w:rsidR="008D756B">
        <w:rPr>
          <w:rFonts w:ascii="Times New Roman" w:hAnsi="Times New Roman" w:cs="Times New Roman"/>
          <w:sz w:val="24"/>
          <w:szCs w:val="24"/>
        </w:rPr>
        <w:t xml:space="preserve"> some ways </w:t>
      </w:r>
      <w:r w:rsidR="007667A3">
        <w:rPr>
          <w:rFonts w:ascii="Times New Roman" w:hAnsi="Times New Roman" w:cs="Times New Roman"/>
          <w:sz w:val="24"/>
          <w:szCs w:val="24"/>
        </w:rPr>
        <w:t>community engagement</w:t>
      </w:r>
      <w:r w:rsidR="008D756B">
        <w:rPr>
          <w:rFonts w:ascii="Times New Roman" w:hAnsi="Times New Roman" w:cs="Times New Roman"/>
          <w:sz w:val="24"/>
          <w:szCs w:val="24"/>
        </w:rPr>
        <w:t xml:space="preserve"> is connected to efforts aimed at diversity, pluralism and equity</w:t>
      </w:r>
      <w:r w:rsidR="007667A3">
        <w:rPr>
          <w:rFonts w:ascii="Times New Roman" w:hAnsi="Times New Roman" w:cs="Times New Roman"/>
          <w:sz w:val="24"/>
          <w:szCs w:val="24"/>
        </w:rPr>
        <w:t>.</w:t>
      </w:r>
    </w:p>
    <w:p w:rsidR="004E36F2" w:rsidRDefault="004E36F2" w:rsidP="00053D72">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D670D6" w:rsidRDefault="004E7BF7" w:rsidP="00053D72">
      <w:pPr>
        <w:rPr>
          <w:rFonts w:ascii="Times New Roman" w:hAnsi="Times New Roman" w:cs="Times New Roman"/>
          <w:b/>
          <w:sz w:val="24"/>
          <w:szCs w:val="24"/>
        </w:rPr>
      </w:pPr>
      <w:r>
        <w:rPr>
          <w:rFonts w:ascii="Times New Roman" w:hAnsi="Times New Roman" w:cs="Times New Roman"/>
          <w:b/>
          <w:sz w:val="24"/>
          <w:szCs w:val="24"/>
        </w:rPr>
        <w:lastRenderedPageBreak/>
        <w:t>3.</w:t>
      </w:r>
      <w:r w:rsidR="00137B4A">
        <w:rPr>
          <w:rFonts w:ascii="Times New Roman" w:hAnsi="Times New Roman" w:cs="Times New Roman"/>
          <w:b/>
          <w:sz w:val="24"/>
          <w:szCs w:val="24"/>
        </w:rPr>
        <w:t>5</w:t>
      </w:r>
      <w:r>
        <w:rPr>
          <w:rFonts w:ascii="Times New Roman" w:hAnsi="Times New Roman" w:cs="Times New Roman"/>
          <w:b/>
          <w:sz w:val="24"/>
          <w:szCs w:val="24"/>
        </w:rPr>
        <w:t xml:space="preserve">. </w:t>
      </w:r>
      <w:r w:rsidR="0096669C">
        <w:rPr>
          <w:rFonts w:ascii="Times New Roman" w:hAnsi="Times New Roman" w:cs="Times New Roman"/>
          <w:b/>
          <w:sz w:val="24"/>
          <w:szCs w:val="24"/>
        </w:rPr>
        <w:t xml:space="preserve">To what </w:t>
      </w:r>
      <w:r w:rsidR="009E2863">
        <w:rPr>
          <w:rFonts w:ascii="Times New Roman" w:hAnsi="Times New Roman" w:cs="Times New Roman"/>
          <w:b/>
          <w:sz w:val="24"/>
          <w:szCs w:val="24"/>
        </w:rPr>
        <w:t xml:space="preserve">extent </w:t>
      </w:r>
      <w:r w:rsidR="0096669C">
        <w:rPr>
          <w:rFonts w:ascii="Times New Roman" w:hAnsi="Times New Roman" w:cs="Times New Roman"/>
          <w:b/>
          <w:sz w:val="24"/>
          <w:szCs w:val="24"/>
        </w:rPr>
        <w:t>i</w:t>
      </w:r>
      <w:r w:rsidR="00045199">
        <w:rPr>
          <w:rFonts w:ascii="Times New Roman" w:hAnsi="Times New Roman" w:cs="Times New Roman"/>
          <w:b/>
          <w:sz w:val="24"/>
          <w:szCs w:val="24"/>
        </w:rPr>
        <w:t>s c</w:t>
      </w:r>
      <w:r w:rsidR="00D670D6" w:rsidRPr="000F72BB">
        <w:rPr>
          <w:rFonts w:ascii="Times New Roman" w:hAnsi="Times New Roman" w:cs="Times New Roman"/>
          <w:b/>
          <w:sz w:val="24"/>
          <w:szCs w:val="24"/>
        </w:rPr>
        <w:t>ommunity engagement connected to efforts aimed a</w:t>
      </w:r>
      <w:r w:rsidR="000F72BB" w:rsidRPr="000F72BB">
        <w:rPr>
          <w:rFonts w:ascii="Times New Roman" w:hAnsi="Times New Roman" w:cs="Times New Roman"/>
          <w:b/>
          <w:sz w:val="24"/>
          <w:szCs w:val="24"/>
        </w:rPr>
        <w:t>t student retention and success?</w:t>
      </w:r>
    </w:p>
    <w:p w:rsidR="0096669C" w:rsidRPr="0096669C" w:rsidRDefault="0096669C" w:rsidP="00053D72">
      <w:pPr>
        <w:rPr>
          <w:rFonts w:ascii="Times New Roman" w:hAnsi="Times New Roman" w:cs="Times New Roman"/>
          <w:sz w:val="24"/>
          <w:szCs w:val="24"/>
        </w:rPr>
      </w:pPr>
      <w:r>
        <w:rPr>
          <w:rFonts w:ascii="Times New Roman" w:hAnsi="Times New Roman" w:cs="Times New Roman"/>
          <w:b/>
          <w:sz w:val="24"/>
          <w:szCs w:val="24"/>
        </w:rPr>
        <w:tab/>
      </w:r>
      <w:r w:rsidRPr="0096669C">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rsidR="000F72BB" w:rsidRDefault="00137B4A" w:rsidP="0096669C">
      <w:pPr>
        <w:rPr>
          <w:rFonts w:ascii="Times New Roman" w:hAnsi="Times New Roman" w:cs="Times New Roman"/>
          <w:sz w:val="24"/>
          <w:szCs w:val="24"/>
        </w:rPr>
      </w:pPr>
      <w:r>
        <w:rPr>
          <w:rFonts w:ascii="Times New Roman" w:hAnsi="Times New Roman" w:cs="Times New Roman"/>
          <w:sz w:val="24"/>
          <w:szCs w:val="24"/>
        </w:rPr>
        <w:t xml:space="preserve">Not connected </w:t>
      </w:r>
      <w:r>
        <w:rPr>
          <w:rFonts w:ascii="Times New Roman" w:hAnsi="Times New Roman" w:cs="Times New Roman"/>
          <w:sz w:val="24"/>
          <w:szCs w:val="24"/>
        </w:rPr>
        <w:tab/>
        <w:t>Barely connected</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connected </w:t>
      </w:r>
      <w:r>
        <w:rPr>
          <w:rFonts w:ascii="Times New Roman" w:hAnsi="Times New Roman" w:cs="Times New Roman"/>
          <w:sz w:val="24"/>
          <w:szCs w:val="24"/>
        </w:rPr>
        <w:tab/>
      </w:r>
      <w:r>
        <w:rPr>
          <w:rFonts w:ascii="Times New Roman" w:hAnsi="Times New Roman" w:cs="Times New Roman"/>
          <w:sz w:val="24"/>
          <w:szCs w:val="24"/>
        </w:rPr>
        <w:tab/>
      </w:r>
      <w:r w:rsidR="0096669C">
        <w:rPr>
          <w:rFonts w:ascii="Times New Roman" w:hAnsi="Times New Roman" w:cs="Times New Roman"/>
          <w:sz w:val="24"/>
          <w:szCs w:val="24"/>
        </w:rPr>
        <w:t>Very connected</w:t>
      </w:r>
      <w:r w:rsidR="0096669C">
        <w:rPr>
          <w:rFonts w:ascii="Times New Roman" w:hAnsi="Times New Roman" w:cs="Times New Roman"/>
          <w:sz w:val="24"/>
          <w:szCs w:val="24"/>
        </w:rPr>
        <w:tab/>
      </w:r>
      <w:r w:rsidR="0096669C">
        <w:rPr>
          <w:rFonts w:ascii="Times New Roman" w:hAnsi="Times New Roman" w:cs="Times New Roman"/>
          <w:sz w:val="24"/>
          <w:szCs w:val="24"/>
        </w:rPr>
        <w:tab/>
      </w:r>
    </w:p>
    <w:p w:rsidR="00B63A05" w:rsidRDefault="00B63A05" w:rsidP="00B63A05">
      <w:pPr>
        <w:rPr>
          <w:rFonts w:ascii="Times New Roman" w:hAnsi="Times New Roman" w:cs="Times New Roman"/>
          <w:sz w:val="24"/>
          <w:szCs w:val="24"/>
        </w:rPr>
      </w:pPr>
    </w:p>
    <w:p w:rsidR="00D670D6" w:rsidRDefault="00B63A05" w:rsidP="00B63A05">
      <w:pPr>
        <w:rPr>
          <w:rFonts w:ascii="Times New Roman" w:hAnsi="Times New Roman" w:cs="Times New Roman"/>
          <w:sz w:val="24"/>
          <w:szCs w:val="24"/>
        </w:rPr>
      </w:pPr>
      <w:r>
        <w:rPr>
          <w:rFonts w:ascii="Times New Roman" w:hAnsi="Times New Roman" w:cs="Times New Roman"/>
          <w:sz w:val="24"/>
          <w:szCs w:val="24"/>
        </w:rPr>
        <w:t>If applicable, d</w:t>
      </w:r>
      <w:r w:rsidR="00D670D6">
        <w:rPr>
          <w:rFonts w:ascii="Times New Roman" w:hAnsi="Times New Roman" w:cs="Times New Roman"/>
          <w:sz w:val="24"/>
          <w:szCs w:val="24"/>
        </w:rPr>
        <w:t>escribe</w:t>
      </w:r>
      <w:r w:rsidR="007667A3">
        <w:rPr>
          <w:rFonts w:ascii="Times New Roman" w:hAnsi="Times New Roman" w:cs="Times New Roman"/>
          <w:sz w:val="24"/>
          <w:szCs w:val="24"/>
        </w:rPr>
        <w:t xml:space="preserve"> </w:t>
      </w:r>
      <w:r w:rsidR="0096669C">
        <w:rPr>
          <w:rFonts w:ascii="Times New Roman" w:hAnsi="Times New Roman" w:cs="Times New Roman"/>
          <w:sz w:val="24"/>
          <w:szCs w:val="24"/>
        </w:rPr>
        <w:t xml:space="preserve">some </w:t>
      </w:r>
      <w:r w:rsidR="007667A3">
        <w:rPr>
          <w:rFonts w:ascii="Times New Roman" w:hAnsi="Times New Roman" w:cs="Times New Roman"/>
          <w:sz w:val="24"/>
          <w:szCs w:val="24"/>
        </w:rPr>
        <w:t xml:space="preserve">ways community engagement is connected to </w:t>
      </w:r>
      <w:r w:rsidR="00994E24">
        <w:rPr>
          <w:rFonts w:ascii="Times New Roman" w:hAnsi="Times New Roman" w:cs="Times New Roman"/>
          <w:sz w:val="24"/>
          <w:szCs w:val="24"/>
        </w:rPr>
        <w:t xml:space="preserve">efforts aimed at </w:t>
      </w:r>
      <w:r w:rsidR="007667A3">
        <w:rPr>
          <w:rFonts w:ascii="Times New Roman" w:hAnsi="Times New Roman" w:cs="Times New Roman"/>
          <w:sz w:val="24"/>
          <w:szCs w:val="24"/>
        </w:rPr>
        <w:t>student retention and success.</w:t>
      </w:r>
    </w:p>
    <w:p w:rsidR="004E36F2" w:rsidRDefault="004E36F2" w:rsidP="00053D72">
      <w:pPr>
        <w:rPr>
          <w:rFonts w:ascii="Times New Roman" w:hAnsi="Times New Roman" w:cs="Times New Roman"/>
          <w:b/>
          <w:sz w:val="24"/>
          <w:szCs w:val="24"/>
        </w:rPr>
      </w:pPr>
    </w:p>
    <w:p w:rsidR="00216D80" w:rsidRDefault="00216D80">
      <w:pPr>
        <w:rPr>
          <w:rFonts w:ascii="Times New Roman" w:hAnsi="Times New Roman" w:cs="Times New Roman"/>
          <w:b/>
          <w:sz w:val="24"/>
          <w:szCs w:val="24"/>
        </w:rPr>
      </w:pPr>
      <w:r>
        <w:rPr>
          <w:rFonts w:ascii="Times New Roman" w:hAnsi="Times New Roman" w:cs="Times New Roman"/>
          <w:b/>
          <w:sz w:val="24"/>
          <w:szCs w:val="24"/>
        </w:rPr>
        <w:br w:type="page"/>
      </w:r>
    </w:p>
    <w:p w:rsidR="00D52F39" w:rsidRDefault="004E7BF7" w:rsidP="00F9458F">
      <w:pPr>
        <w:rPr>
          <w:rFonts w:ascii="Times New Roman" w:hAnsi="Times New Roman" w:cs="Times New Roman"/>
          <w:b/>
          <w:sz w:val="24"/>
          <w:szCs w:val="24"/>
        </w:rPr>
      </w:pPr>
      <w:r>
        <w:rPr>
          <w:rFonts w:ascii="Times New Roman" w:hAnsi="Times New Roman" w:cs="Times New Roman"/>
          <w:b/>
          <w:sz w:val="24"/>
          <w:szCs w:val="24"/>
        </w:rPr>
        <w:lastRenderedPageBreak/>
        <w:t>3.</w:t>
      </w:r>
      <w:r w:rsidR="00235B92">
        <w:rPr>
          <w:rFonts w:ascii="Times New Roman" w:hAnsi="Times New Roman" w:cs="Times New Roman"/>
          <w:b/>
          <w:sz w:val="24"/>
          <w:szCs w:val="24"/>
        </w:rPr>
        <w:t>6</w:t>
      </w:r>
      <w:r>
        <w:rPr>
          <w:rFonts w:ascii="Times New Roman" w:hAnsi="Times New Roman" w:cs="Times New Roman"/>
          <w:b/>
          <w:sz w:val="24"/>
          <w:szCs w:val="24"/>
        </w:rPr>
        <w:t xml:space="preserve">. </w:t>
      </w:r>
      <w:r w:rsidR="00B63A05">
        <w:rPr>
          <w:rFonts w:ascii="Times New Roman" w:hAnsi="Times New Roman" w:cs="Times New Roman"/>
          <w:b/>
          <w:sz w:val="24"/>
          <w:szCs w:val="24"/>
        </w:rPr>
        <w:t xml:space="preserve">To what </w:t>
      </w:r>
      <w:r w:rsidR="009E2863">
        <w:rPr>
          <w:rFonts w:ascii="Times New Roman" w:hAnsi="Times New Roman" w:cs="Times New Roman"/>
          <w:b/>
          <w:sz w:val="24"/>
          <w:szCs w:val="24"/>
        </w:rPr>
        <w:t>extent</w:t>
      </w:r>
      <w:r w:rsidR="00B63A05">
        <w:rPr>
          <w:rFonts w:ascii="Times New Roman" w:hAnsi="Times New Roman" w:cs="Times New Roman"/>
          <w:b/>
          <w:sz w:val="24"/>
          <w:szCs w:val="24"/>
        </w:rPr>
        <w:t xml:space="preserve"> i</w:t>
      </w:r>
      <w:r w:rsidR="008F39E5">
        <w:rPr>
          <w:rFonts w:ascii="Times New Roman" w:hAnsi="Times New Roman" w:cs="Times New Roman"/>
          <w:b/>
          <w:sz w:val="24"/>
          <w:szCs w:val="24"/>
        </w:rPr>
        <w:t>s c</w:t>
      </w:r>
      <w:r w:rsidR="00037525" w:rsidRPr="000F72BB">
        <w:rPr>
          <w:rFonts w:ascii="Times New Roman" w:hAnsi="Times New Roman" w:cs="Times New Roman"/>
          <w:b/>
          <w:sz w:val="24"/>
          <w:szCs w:val="24"/>
        </w:rPr>
        <w:t>ommunity engagement</w:t>
      </w:r>
      <w:r w:rsidR="000F72BB" w:rsidRPr="000F72BB">
        <w:rPr>
          <w:rFonts w:ascii="Times New Roman" w:hAnsi="Times New Roman" w:cs="Times New Roman"/>
          <w:b/>
          <w:sz w:val="24"/>
          <w:szCs w:val="24"/>
        </w:rPr>
        <w:t xml:space="preserve"> </w:t>
      </w:r>
      <w:r w:rsidR="00037525" w:rsidRPr="000F72BB">
        <w:rPr>
          <w:rFonts w:ascii="Times New Roman" w:hAnsi="Times New Roman" w:cs="Times New Roman"/>
          <w:b/>
          <w:sz w:val="24"/>
          <w:szCs w:val="24"/>
        </w:rPr>
        <w:t xml:space="preserve">integrated into </w:t>
      </w:r>
      <w:r w:rsidR="00235B92">
        <w:rPr>
          <w:rFonts w:ascii="Times New Roman" w:hAnsi="Times New Roman" w:cs="Times New Roman"/>
          <w:b/>
          <w:sz w:val="24"/>
          <w:szCs w:val="24"/>
        </w:rPr>
        <w:t>co-</w:t>
      </w:r>
      <w:r w:rsidR="00037525" w:rsidRPr="000F72BB">
        <w:rPr>
          <w:rFonts w:ascii="Times New Roman" w:hAnsi="Times New Roman" w:cs="Times New Roman"/>
          <w:b/>
          <w:sz w:val="24"/>
          <w:szCs w:val="24"/>
        </w:rPr>
        <w:t>cu</w:t>
      </w:r>
      <w:r w:rsidR="008914B1">
        <w:rPr>
          <w:rFonts w:ascii="Times New Roman" w:hAnsi="Times New Roman" w:cs="Times New Roman"/>
          <w:b/>
          <w:sz w:val="24"/>
          <w:szCs w:val="24"/>
        </w:rPr>
        <w:t xml:space="preserve">rricular </w:t>
      </w:r>
      <w:r w:rsidR="00037525" w:rsidRPr="000F72BB">
        <w:rPr>
          <w:rFonts w:ascii="Times New Roman" w:hAnsi="Times New Roman" w:cs="Times New Roman"/>
          <w:b/>
          <w:sz w:val="24"/>
          <w:szCs w:val="24"/>
        </w:rPr>
        <w:t>activities</w:t>
      </w:r>
      <w:r w:rsidR="00F9458F">
        <w:rPr>
          <w:rFonts w:ascii="Times New Roman" w:hAnsi="Times New Roman" w:cs="Times New Roman"/>
          <w:b/>
          <w:sz w:val="24"/>
          <w:szCs w:val="24"/>
        </w:rPr>
        <w:t xml:space="preserve"> such as student leadership,</w:t>
      </w:r>
      <w:r w:rsidR="00235B92">
        <w:rPr>
          <w:rFonts w:ascii="Times New Roman" w:hAnsi="Times New Roman" w:cs="Times New Roman"/>
          <w:b/>
          <w:sz w:val="24"/>
          <w:szCs w:val="24"/>
        </w:rPr>
        <w:t xml:space="preserve"> clubs, </w:t>
      </w:r>
      <w:r w:rsidR="0029541F">
        <w:rPr>
          <w:rFonts w:ascii="Times New Roman" w:hAnsi="Times New Roman" w:cs="Times New Roman"/>
          <w:b/>
          <w:sz w:val="24"/>
          <w:szCs w:val="24"/>
        </w:rPr>
        <w:t xml:space="preserve">or </w:t>
      </w:r>
      <w:r w:rsidR="00235B92">
        <w:rPr>
          <w:rFonts w:ascii="Times New Roman" w:hAnsi="Times New Roman" w:cs="Times New Roman"/>
          <w:b/>
          <w:sz w:val="24"/>
          <w:szCs w:val="24"/>
        </w:rPr>
        <w:t>athletics</w:t>
      </w:r>
      <w:r w:rsidR="00037525" w:rsidRPr="000F72BB">
        <w:rPr>
          <w:rFonts w:ascii="Times New Roman" w:hAnsi="Times New Roman" w:cs="Times New Roman"/>
          <w:b/>
          <w:sz w:val="24"/>
          <w:szCs w:val="24"/>
        </w:rPr>
        <w:t xml:space="preserve">? </w:t>
      </w:r>
    </w:p>
    <w:p w:rsidR="00B63A05" w:rsidRPr="0096669C" w:rsidRDefault="00B63A05" w:rsidP="00B63A05">
      <w:pPr>
        <w:rPr>
          <w:rFonts w:ascii="Times New Roman" w:hAnsi="Times New Roman" w:cs="Times New Roman"/>
          <w:sz w:val="24"/>
          <w:szCs w:val="24"/>
        </w:rPr>
      </w:pPr>
      <w:r>
        <w:rPr>
          <w:rFonts w:ascii="Times New Roman" w:hAnsi="Times New Roman" w:cs="Times New Roman"/>
          <w:b/>
          <w:sz w:val="24"/>
          <w:szCs w:val="24"/>
        </w:rPr>
        <w:tab/>
      </w:r>
      <w:r w:rsidRPr="0096669C">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rsidR="00B63A05" w:rsidRDefault="00467432" w:rsidP="00B63A05">
      <w:pPr>
        <w:rPr>
          <w:rFonts w:ascii="Times New Roman" w:hAnsi="Times New Roman" w:cs="Times New Roman"/>
          <w:sz w:val="24"/>
          <w:szCs w:val="24"/>
        </w:rPr>
      </w:pPr>
      <w:r>
        <w:rPr>
          <w:rFonts w:ascii="Times New Roman" w:hAnsi="Times New Roman" w:cs="Times New Roman"/>
          <w:sz w:val="24"/>
          <w:szCs w:val="24"/>
        </w:rPr>
        <w:t xml:space="preserve">Not connected </w:t>
      </w:r>
      <w:r>
        <w:rPr>
          <w:rFonts w:ascii="Times New Roman" w:hAnsi="Times New Roman" w:cs="Times New Roman"/>
          <w:sz w:val="24"/>
          <w:szCs w:val="24"/>
        </w:rPr>
        <w:tab/>
        <w:t xml:space="preserve">Barely connected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connected </w:t>
      </w:r>
      <w:r>
        <w:rPr>
          <w:rFonts w:ascii="Times New Roman" w:hAnsi="Times New Roman" w:cs="Times New Roman"/>
          <w:sz w:val="24"/>
          <w:szCs w:val="24"/>
        </w:rPr>
        <w:tab/>
      </w:r>
      <w:r>
        <w:rPr>
          <w:rFonts w:ascii="Times New Roman" w:hAnsi="Times New Roman" w:cs="Times New Roman"/>
          <w:sz w:val="24"/>
          <w:szCs w:val="24"/>
        </w:rPr>
        <w:tab/>
      </w:r>
      <w:r w:rsidR="00B63A05">
        <w:rPr>
          <w:rFonts w:ascii="Times New Roman" w:hAnsi="Times New Roman" w:cs="Times New Roman"/>
          <w:sz w:val="24"/>
          <w:szCs w:val="24"/>
        </w:rPr>
        <w:t>Very connected</w:t>
      </w:r>
      <w:r w:rsidR="00B63A05">
        <w:rPr>
          <w:rFonts w:ascii="Times New Roman" w:hAnsi="Times New Roman" w:cs="Times New Roman"/>
          <w:sz w:val="24"/>
          <w:szCs w:val="24"/>
        </w:rPr>
        <w:tab/>
      </w:r>
    </w:p>
    <w:p w:rsidR="00B63A05" w:rsidRDefault="00B63A05" w:rsidP="00B63A05">
      <w:pPr>
        <w:rPr>
          <w:rFonts w:ascii="Times New Roman" w:hAnsi="Times New Roman" w:cs="Times New Roman"/>
          <w:sz w:val="24"/>
          <w:szCs w:val="24"/>
        </w:rPr>
      </w:pPr>
    </w:p>
    <w:p w:rsidR="00B63A05" w:rsidRDefault="00B63A05" w:rsidP="00B63A05">
      <w:pPr>
        <w:rPr>
          <w:rFonts w:ascii="Times New Roman" w:hAnsi="Times New Roman" w:cs="Times New Roman"/>
          <w:sz w:val="24"/>
          <w:szCs w:val="24"/>
        </w:rPr>
      </w:pPr>
      <w:r>
        <w:rPr>
          <w:rFonts w:ascii="Times New Roman" w:hAnsi="Times New Roman" w:cs="Times New Roman"/>
          <w:sz w:val="24"/>
          <w:szCs w:val="24"/>
        </w:rPr>
        <w:t xml:space="preserve">If applicable, give examples of </w:t>
      </w:r>
      <w:r w:rsidR="00FB02C3">
        <w:rPr>
          <w:rFonts w:ascii="Times New Roman" w:hAnsi="Times New Roman" w:cs="Times New Roman"/>
          <w:sz w:val="24"/>
          <w:szCs w:val="24"/>
        </w:rPr>
        <w:t>the ways community engagement is integrated into curricular activities.</w:t>
      </w:r>
    </w:p>
    <w:p w:rsidR="008438E8" w:rsidRPr="002558E5" w:rsidRDefault="008438E8" w:rsidP="001F7707">
      <w:pPr>
        <w:rPr>
          <w:rFonts w:ascii="Times New Roman" w:hAnsi="Times New Roman" w:cs="Times New Roman"/>
          <w:b/>
          <w:sz w:val="24"/>
          <w:szCs w:val="24"/>
        </w:rPr>
      </w:pPr>
    </w:p>
    <w:sectPr w:rsidR="008438E8" w:rsidRPr="002558E5" w:rsidSect="00FA7EAD">
      <w:footerReference w:type="even"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C3" w:rsidRDefault="00893DD5">
      <w:pPr>
        <w:spacing w:line="240" w:lineRule="auto"/>
      </w:pPr>
      <w:r>
        <w:separator/>
      </w:r>
    </w:p>
  </w:endnote>
  <w:endnote w:type="continuationSeparator" w:id="0">
    <w:p w:rsidR="00FB61C3" w:rsidRDefault="00893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B" w:rsidRDefault="00D41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5AB" w:rsidRDefault="00D415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21531"/>
      <w:docPartObj>
        <w:docPartGallery w:val="Page Numbers (Bottom of Page)"/>
        <w:docPartUnique/>
      </w:docPartObj>
    </w:sdtPr>
    <w:sdtEndPr>
      <w:rPr>
        <w:noProof/>
      </w:rPr>
    </w:sdtEndPr>
    <w:sdtContent>
      <w:p w:rsidR="009C31D8" w:rsidRDefault="009C31D8">
        <w:pPr>
          <w:pStyle w:val="Footer"/>
          <w:jc w:val="right"/>
        </w:pPr>
        <w:r>
          <w:fldChar w:fldCharType="begin"/>
        </w:r>
        <w:r>
          <w:instrText xml:space="preserve"> PAGE   \* MERGEFORMAT </w:instrText>
        </w:r>
        <w:r>
          <w:fldChar w:fldCharType="separate"/>
        </w:r>
        <w:r w:rsidR="007B7E57">
          <w:rPr>
            <w:noProof/>
          </w:rPr>
          <w:t>4</w:t>
        </w:r>
        <w:r>
          <w:rPr>
            <w:noProof/>
          </w:rPr>
          <w:fldChar w:fldCharType="end"/>
        </w:r>
      </w:p>
    </w:sdtContent>
  </w:sdt>
  <w:p w:rsidR="009C31D8" w:rsidRDefault="009C31D8">
    <w:pPr>
      <w:pStyle w:val="Footer"/>
      <w:rPr>
        <w:sz w:val="18"/>
        <w:szCs w:val="18"/>
      </w:rPr>
    </w:pPr>
    <w:r>
      <w:rPr>
        <w:sz w:val="18"/>
        <w:szCs w:val="18"/>
      </w:rPr>
      <w:t xml:space="preserve">Content derived from </w:t>
    </w:r>
    <w:proofErr w:type="spellStart"/>
    <w:r>
      <w:rPr>
        <w:sz w:val="18"/>
        <w:szCs w:val="18"/>
      </w:rPr>
      <w:t>Gelmon</w:t>
    </w:r>
    <w:proofErr w:type="spellEnd"/>
    <w:r>
      <w:rPr>
        <w:sz w:val="18"/>
        <w:szCs w:val="18"/>
      </w:rPr>
      <w:t xml:space="preserve"> Community Engagement Rubric and </w:t>
    </w:r>
  </w:p>
  <w:p w:rsidR="003144DD" w:rsidRPr="003144DD" w:rsidRDefault="009C31D8">
    <w:pPr>
      <w:pStyle w:val="Footer"/>
      <w:rPr>
        <w:sz w:val="18"/>
        <w:szCs w:val="18"/>
      </w:rPr>
    </w:pPr>
    <w:r>
      <w:rPr>
        <w:sz w:val="18"/>
        <w:szCs w:val="18"/>
      </w:rPr>
      <w:t xml:space="preserve">Carnegie Foundation for the Advancement of Teaching Elective Community Engagement Classification Documentation Framework, </w:t>
    </w:r>
    <w:r w:rsidR="00AE2286">
      <w:rPr>
        <w:sz w:val="18"/>
        <w:szCs w:val="18"/>
      </w:rPr>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C3" w:rsidRDefault="00893DD5">
      <w:pPr>
        <w:spacing w:line="240" w:lineRule="auto"/>
      </w:pPr>
      <w:r>
        <w:separator/>
      </w:r>
    </w:p>
  </w:footnote>
  <w:footnote w:type="continuationSeparator" w:id="0">
    <w:p w:rsidR="00FB61C3" w:rsidRDefault="00893D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9770E"/>
    <w:multiLevelType w:val="hybridMultilevel"/>
    <w:tmpl w:val="1F80EA2C"/>
    <w:lvl w:ilvl="0" w:tplc="D3924900">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816CFB"/>
    <w:multiLevelType w:val="hybridMultilevel"/>
    <w:tmpl w:val="70642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F0"/>
    <w:rsid w:val="000123A4"/>
    <w:rsid w:val="00012453"/>
    <w:rsid w:val="000200DA"/>
    <w:rsid w:val="00023AD8"/>
    <w:rsid w:val="00035AF0"/>
    <w:rsid w:val="00037525"/>
    <w:rsid w:val="00045199"/>
    <w:rsid w:val="00053D72"/>
    <w:rsid w:val="0005786E"/>
    <w:rsid w:val="00063417"/>
    <w:rsid w:val="0006585F"/>
    <w:rsid w:val="0007456B"/>
    <w:rsid w:val="00090435"/>
    <w:rsid w:val="000A0A13"/>
    <w:rsid w:val="000A5537"/>
    <w:rsid w:val="000B0787"/>
    <w:rsid w:val="000B53F8"/>
    <w:rsid w:val="000C181D"/>
    <w:rsid w:val="000E03E0"/>
    <w:rsid w:val="000F2154"/>
    <w:rsid w:val="000F72BB"/>
    <w:rsid w:val="000F762F"/>
    <w:rsid w:val="0011221C"/>
    <w:rsid w:val="00120E4E"/>
    <w:rsid w:val="0012686F"/>
    <w:rsid w:val="00137B4A"/>
    <w:rsid w:val="0015597E"/>
    <w:rsid w:val="001617C5"/>
    <w:rsid w:val="001621CC"/>
    <w:rsid w:val="00164A8C"/>
    <w:rsid w:val="00171192"/>
    <w:rsid w:val="001938A4"/>
    <w:rsid w:val="001C2107"/>
    <w:rsid w:val="001E7975"/>
    <w:rsid w:val="001F7707"/>
    <w:rsid w:val="00201735"/>
    <w:rsid w:val="00216D80"/>
    <w:rsid w:val="002331F0"/>
    <w:rsid w:val="00235B92"/>
    <w:rsid w:val="00243A7E"/>
    <w:rsid w:val="002558E5"/>
    <w:rsid w:val="00267135"/>
    <w:rsid w:val="00272AC6"/>
    <w:rsid w:val="0028323F"/>
    <w:rsid w:val="0029541F"/>
    <w:rsid w:val="002B7D7D"/>
    <w:rsid w:val="002C2C2D"/>
    <w:rsid w:val="002D653D"/>
    <w:rsid w:val="002E1871"/>
    <w:rsid w:val="002E5B12"/>
    <w:rsid w:val="00303C1B"/>
    <w:rsid w:val="003144DD"/>
    <w:rsid w:val="00341807"/>
    <w:rsid w:val="00344004"/>
    <w:rsid w:val="003768ED"/>
    <w:rsid w:val="00383FDA"/>
    <w:rsid w:val="00391AC1"/>
    <w:rsid w:val="00442527"/>
    <w:rsid w:val="0046386C"/>
    <w:rsid w:val="00467432"/>
    <w:rsid w:val="004716FB"/>
    <w:rsid w:val="004771A7"/>
    <w:rsid w:val="00483569"/>
    <w:rsid w:val="004A3135"/>
    <w:rsid w:val="004C048A"/>
    <w:rsid w:val="004C2A98"/>
    <w:rsid w:val="004D744D"/>
    <w:rsid w:val="004E1887"/>
    <w:rsid w:val="004E36F2"/>
    <w:rsid w:val="004E7BF7"/>
    <w:rsid w:val="005005F3"/>
    <w:rsid w:val="00504ED4"/>
    <w:rsid w:val="005226A7"/>
    <w:rsid w:val="005370C6"/>
    <w:rsid w:val="00550ACC"/>
    <w:rsid w:val="00566BC5"/>
    <w:rsid w:val="005B3E73"/>
    <w:rsid w:val="005C05A0"/>
    <w:rsid w:val="005C3749"/>
    <w:rsid w:val="00612287"/>
    <w:rsid w:val="006148EF"/>
    <w:rsid w:val="0063526A"/>
    <w:rsid w:val="00651C89"/>
    <w:rsid w:val="00655954"/>
    <w:rsid w:val="006609C8"/>
    <w:rsid w:val="0066795A"/>
    <w:rsid w:val="00683B28"/>
    <w:rsid w:val="00694016"/>
    <w:rsid w:val="006E0E70"/>
    <w:rsid w:val="006E68E0"/>
    <w:rsid w:val="00713263"/>
    <w:rsid w:val="00731A12"/>
    <w:rsid w:val="00741C77"/>
    <w:rsid w:val="0076239F"/>
    <w:rsid w:val="007633E8"/>
    <w:rsid w:val="007667A3"/>
    <w:rsid w:val="00781251"/>
    <w:rsid w:val="007B7E57"/>
    <w:rsid w:val="007C40FA"/>
    <w:rsid w:val="007E574C"/>
    <w:rsid w:val="007F056D"/>
    <w:rsid w:val="007F0B2F"/>
    <w:rsid w:val="007F59A3"/>
    <w:rsid w:val="008056B5"/>
    <w:rsid w:val="00811410"/>
    <w:rsid w:val="00812608"/>
    <w:rsid w:val="008156BC"/>
    <w:rsid w:val="00825EB8"/>
    <w:rsid w:val="008310D0"/>
    <w:rsid w:val="00842700"/>
    <w:rsid w:val="008438E8"/>
    <w:rsid w:val="00852756"/>
    <w:rsid w:val="00856C50"/>
    <w:rsid w:val="0087193C"/>
    <w:rsid w:val="008744A2"/>
    <w:rsid w:val="0088369E"/>
    <w:rsid w:val="0088619F"/>
    <w:rsid w:val="00887026"/>
    <w:rsid w:val="008914B1"/>
    <w:rsid w:val="00893DD5"/>
    <w:rsid w:val="008A0B2C"/>
    <w:rsid w:val="008A13F9"/>
    <w:rsid w:val="008B0117"/>
    <w:rsid w:val="008D6865"/>
    <w:rsid w:val="008D756B"/>
    <w:rsid w:val="008E46FB"/>
    <w:rsid w:val="008E7F1F"/>
    <w:rsid w:val="008F39E5"/>
    <w:rsid w:val="009565B8"/>
    <w:rsid w:val="00957BEB"/>
    <w:rsid w:val="0096669C"/>
    <w:rsid w:val="00982183"/>
    <w:rsid w:val="00994E24"/>
    <w:rsid w:val="009C1FF5"/>
    <w:rsid w:val="009C31D8"/>
    <w:rsid w:val="009C79FB"/>
    <w:rsid w:val="009D436B"/>
    <w:rsid w:val="009E2863"/>
    <w:rsid w:val="009F6855"/>
    <w:rsid w:val="00A153D1"/>
    <w:rsid w:val="00A201DD"/>
    <w:rsid w:val="00A82AF2"/>
    <w:rsid w:val="00A83CF4"/>
    <w:rsid w:val="00A91B8D"/>
    <w:rsid w:val="00A972BD"/>
    <w:rsid w:val="00AA771F"/>
    <w:rsid w:val="00AD4ECF"/>
    <w:rsid w:val="00AE2286"/>
    <w:rsid w:val="00AE228B"/>
    <w:rsid w:val="00AF261F"/>
    <w:rsid w:val="00AF654B"/>
    <w:rsid w:val="00B07757"/>
    <w:rsid w:val="00B13F80"/>
    <w:rsid w:val="00B3016E"/>
    <w:rsid w:val="00B361C0"/>
    <w:rsid w:val="00B63A05"/>
    <w:rsid w:val="00B67183"/>
    <w:rsid w:val="00BA0FCE"/>
    <w:rsid w:val="00BA1DCF"/>
    <w:rsid w:val="00BD5296"/>
    <w:rsid w:val="00C0398B"/>
    <w:rsid w:val="00C14B43"/>
    <w:rsid w:val="00C17A9B"/>
    <w:rsid w:val="00C2266C"/>
    <w:rsid w:val="00C26854"/>
    <w:rsid w:val="00C33D12"/>
    <w:rsid w:val="00C350C9"/>
    <w:rsid w:val="00C44C87"/>
    <w:rsid w:val="00C82B0D"/>
    <w:rsid w:val="00C83B26"/>
    <w:rsid w:val="00CB66FC"/>
    <w:rsid w:val="00CC034A"/>
    <w:rsid w:val="00CC49B1"/>
    <w:rsid w:val="00CE0032"/>
    <w:rsid w:val="00CF6BA2"/>
    <w:rsid w:val="00D02D14"/>
    <w:rsid w:val="00D06852"/>
    <w:rsid w:val="00D07B04"/>
    <w:rsid w:val="00D21007"/>
    <w:rsid w:val="00D40709"/>
    <w:rsid w:val="00D415AB"/>
    <w:rsid w:val="00D52F39"/>
    <w:rsid w:val="00D56A73"/>
    <w:rsid w:val="00D66D3B"/>
    <w:rsid w:val="00D670D6"/>
    <w:rsid w:val="00D70C81"/>
    <w:rsid w:val="00D801E4"/>
    <w:rsid w:val="00D9547C"/>
    <w:rsid w:val="00D955C4"/>
    <w:rsid w:val="00DB158E"/>
    <w:rsid w:val="00DD25B8"/>
    <w:rsid w:val="00DF2F0B"/>
    <w:rsid w:val="00DF4A75"/>
    <w:rsid w:val="00DF575C"/>
    <w:rsid w:val="00DF5F69"/>
    <w:rsid w:val="00E13759"/>
    <w:rsid w:val="00E324B8"/>
    <w:rsid w:val="00E348D0"/>
    <w:rsid w:val="00E42584"/>
    <w:rsid w:val="00E5495C"/>
    <w:rsid w:val="00E64DAD"/>
    <w:rsid w:val="00E738A3"/>
    <w:rsid w:val="00E911C3"/>
    <w:rsid w:val="00EA7562"/>
    <w:rsid w:val="00EC164B"/>
    <w:rsid w:val="00EE7302"/>
    <w:rsid w:val="00EF4C99"/>
    <w:rsid w:val="00EF64D6"/>
    <w:rsid w:val="00F1498E"/>
    <w:rsid w:val="00F17EDF"/>
    <w:rsid w:val="00F25754"/>
    <w:rsid w:val="00F2792A"/>
    <w:rsid w:val="00F330D9"/>
    <w:rsid w:val="00F36877"/>
    <w:rsid w:val="00F52DE6"/>
    <w:rsid w:val="00F70B3E"/>
    <w:rsid w:val="00F93128"/>
    <w:rsid w:val="00F9458F"/>
    <w:rsid w:val="00FA41C8"/>
    <w:rsid w:val="00FA7EAD"/>
    <w:rsid w:val="00FB02C3"/>
    <w:rsid w:val="00FB61C3"/>
    <w:rsid w:val="00FB7D61"/>
    <w:rsid w:val="00FD39FF"/>
    <w:rsid w:val="00FD3E2F"/>
    <w:rsid w:val="00FD77C2"/>
    <w:rsid w:val="00FD7AA8"/>
    <w:rsid w:val="00FE1623"/>
    <w:rsid w:val="00F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94D48AA-B698-48C1-BC7E-3D57AC70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F0"/>
    <w:pPr>
      <w:ind w:left="720"/>
      <w:contextualSpacing/>
    </w:pPr>
  </w:style>
  <w:style w:type="table" w:styleId="TableGrid">
    <w:name w:val="Table Grid"/>
    <w:basedOn w:val="TableNormal"/>
    <w:uiPriority w:val="59"/>
    <w:rsid w:val="002331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53D72"/>
    <w:pPr>
      <w:spacing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053D72"/>
    <w:rPr>
      <w:rFonts w:ascii="Times New Roman" w:eastAsia="Times New Roman" w:hAnsi="Times New Roman" w:cs="Times New Roman"/>
      <w:b/>
      <w:sz w:val="24"/>
      <w:szCs w:val="24"/>
    </w:rPr>
  </w:style>
  <w:style w:type="paragraph" w:styleId="Footer">
    <w:name w:val="footer"/>
    <w:basedOn w:val="Normal"/>
    <w:link w:val="FooterChar"/>
    <w:uiPriority w:val="99"/>
    <w:rsid w:val="00053D72"/>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3D72"/>
    <w:rPr>
      <w:rFonts w:ascii="Times New Roman" w:eastAsia="Times New Roman" w:hAnsi="Times New Roman" w:cs="Times New Roman"/>
      <w:sz w:val="24"/>
      <w:szCs w:val="24"/>
    </w:rPr>
  </w:style>
  <w:style w:type="character" w:styleId="PageNumber">
    <w:name w:val="page number"/>
    <w:basedOn w:val="DefaultParagraphFont"/>
    <w:rsid w:val="00053D72"/>
  </w:style>
  <w:style w:type="paragraph" w:styleId="Header">
    <w:name w:val="header"/>
    <w:basedOn w:val="Normal"/>
    <w:link w:val="HeaderChar"/>
    <w:uiPriority w:val="99"/>
    <w:unhideWhenUsed/>
    <w:rsid w:val="00694016"/>
    <w:pPr>
      <w:tabs>
        <w:tab w:val="center" w:pos="4680"/>
        <w:tab w:val="right" w:pos="9360"/>
      </w:tabs>
      <w:spacing w:line="240" w:lineRule="auto"/>
    </w:pPr>
  </w:style>
  <w:style w:type="character" w:customStyle="1" w:styleId="HeaderChar">
    <w:name w:val="Header Char"/>
    <w:basedOn w:val="DefaultParagraphFont"/>
    <w:link w:val="Header"/>
    <w:uiPriority w:val="99"/>
    <w:rsid w:val="00694016"/>
  </w:style>
  <w:style w:type="paragraph" w:styleId="BalloonText">
    <w:name w:val="Balloon Text"/>
    <w:basedOn w:val="Normal"/>
    <w:link w:val="BalloonTextChar"/>
    <w:uiPriority w:val="99"/>
    <w:semiHidden/>
    <w:unhideWhenUsed/>
    <w:rsid w:val="00DF57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5C"/>
    <w:rPr>
      <w:rFonts w:ascii="Tahoma" w:hAnsi="Tahoma" w:cs="Tahoma"/>
      <w:sz w:val="16"/>
      <w:szCs w:val="16"/>
    </w:rPr>
  </w:style>
  <w:style w:type="paragraph" w:customStyle="1" w:styleId="Default">
    <w:name w:val="Default"/>
    <w:rsid w:val="00655954"/>
    <w:pPr>
      <w:autoSpaceDE w:val="0"/>
      <w:autoSpaceDN w:val="0"/>
      <w:adjustRightInd w:val="0"/>
      <w:spacing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E2286"/>
    <w:rPr>
      <w:sz w:val="16"/>
      <w:szCs w:val="16"/>
    </w:rPr>
  </w:style>
  <w:style w:type="paragraph" w:styleId="CommentText">
    <w:name w:val="annotation text"/>
    <w:basedOn w:val="Normal"/>
    <w:link w:val="CommentTextChar"/>
    <w:uiPriority w:val="99"/>
    <w:semiHidden/>
    <w:unhideWhenUsed/>
    <w:rsid w:val="00AE2286"/>
    <w:pPr>
      <w:spacing w:line="240" w:lineRule="auto"/>
    </w:pPr>
    <w:rPr>
      <w:sz w:val="20"/>
      <w:szCs w:val="20"/>
    </w:rPr>
  </w:style>
  <w:style w:type="character" w:customStyle="1" w:styleId="CommentTextChar">
    <w:name w:val="Comment Text Char"/>
    <w:basedOn w:val="DefaultParagraphFont"/>
    <w:link w:val="CommentText"/>
    <w:uiPriority w:val="99"/>
    <w:semiHidden/>
    <w:rsid w:val="00AE2286"/>
    <w:rPr>
      <w:sz w:val="20"/>
      <w:szCs w:val="20"/>
    </w:rPr>
  </w:style>
  <w:style w:type="paragraph" w:styleId="CommentSubject">
    <w:name w:val="annotation subject"/>
    <w:basedOn w:val="CommentText"/>
    <w:next w:val="CommentText"/>
    <w:link w:val="CommentSubjectChar"/>
    <w:uiPriority w:val="99"/>
    <w:semiHidden/>
    <w:unhideWhenUsed/>
    <w:rsid w:val="00AE2286"/>
    <w:rPr>
      <w:b/>
      <w:bCs/>
    </w:rPr>
  </w:style>
  <w:style w:type="character" w:customStyle="1" w:styleId="CommentSubjectChar">
    <w:name w:val="Comment Subject Char"/>
    <w:basedOn w:val="CommentTextChar"/>
    <w:link w:val="CommentSubject"/>
    <w:uiPriority w:val="99"/>
    <w:semiHidden/>
    <w:rsid w:val="00AE2286"/>
    <w:rPr>
      <w:b/>
      <w:bCs/>
      <w:sz w:val="20"/>
      <w:szCs w:val="20"/>
    </w:rPr>
  </w:style>
  <w:style w:type="paragraph" w:styleId="PlainText">
    <w:name w:val="Plain Text"/>
    <w:basedOn w:val="Normal"/>
    <w:link w:val="PlainTextChar"/>
    <w:uiPriority w:val="99"/>
    <w:unhideWhenUsed/>
    <w:rsid w:val="001621CC"/>
    <w:pPr>
      <w:spacing w:line="240" w:lineRule="auto"/>
    </w:pPr>
    <w:rPr>
      <w:rFonts w:ascii="Calibri" w:hAnsi="Calibri"/>
      <w:szCs w:val="21"/>
    </w:rPr>
  </w:style>
  <w:style w:type="character" w:customStyle="1" w:styleId="PlainTextChar">
    <w:name w:val="Plain Text Char"/>
    <w:basedOn w:val="DefaultParagraphFont"/>
    <w:link w:val="PlainText"/>
    <w:uiPriority w:val="99"/>
    <w:rsid w:val="001621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E20728-B353-4739-8B0D-78FDB865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Pettitt</dc:creator>
  <cp:lastModifiedBy>Marilyn Franklin</cp:lastModifiedBy>
  <cp:revision>3</cp:revision>
  <cp:lastPrinted>2015-04-20T16:34:00Z</cp:lastPrinted>
  <dcterms:created xsi:type="dcterms:W3CDTF">2017-02-09T17:21:00Z</dcterms:created>
  <dcterms:modified xsi:type="dcterms:W3CDTF">2017-03-11T00:21:00Z</dcterms:modified>
</cp:coreProperties>
</file>