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991" w:rsidRDefault="003A5991" w:rsidP="00732064">
      <w:pPr>
        <w:jc w:val="center"/>
        <w:rPr>
          <w:rFonts w:ascii="Arial" w:hAnsi="Arial" w:cs="Arial"/>
          <w:b/>
          <w:sz w:val="22"/>
          <w:szCs w:val="22"/>
        </w:rPr>
      </w:pPr>
      <w:bookmarkStart w:id="0" w:name="_GoBack"/>
      <w:bookmarkEnd w:id="0"/>
    </w:p>
    <w:p w:rsidR="004E5115" w:rsidRPr="00A77C99" w:rsidRDefault="004F7B14" w:rsidP="00732064">
      <w:pPr>
        <w:jc w:val="center"/>
        <w:rPr>
          <w:rFonts w:ascii="Arial" w:hAnsi="Arial" w:cs="Arial"/>
          <w:b/>
          <w:sz w:val="22"/>
          <w:szCs w:val="22"/>
        </w:rPr>
      </w:pPr>
      <w:r>
        <w:rPr>
          <w:rFonts w:ascii="Arial" w:hAnsi="Arial" w:cs="Arial"/>
          <w:b/>
          <w:sz w:val="22"/>
          <w:szCs w:val="22"/>
        </w:rPr>
        <w:t>ATHLETICS DEPARTMENT</w:t>
      </w:r>
    </w:p>
    <w:p w:rsidR="004E5115" w:rsidRPr="00A77C99" w:rsidRDefault="005E28B3" w:rsidP="004E5115">
      <w:pPr>
        <w:jc w:val="center"/>
        <w:rPr>
          <w:rFonts w:ascii="Arial" w:hAnsi="Arial" w:cs="Arial"/>
          <w:b/>
          <w:sz w:val="22"/>
          <w:szCs w:val="22"/>
        </w:rPr>
      </w:pPr>
      <w:r>
        <w:rPr>
          <w:rFonts w:ascii="Arial" w:hAnsi="Arial" w:cs="Arial"/>
          <w:b/>
          <w:sz w:val="22"/>
          <w:szCs w:val="22"/>
        </w:rPr>
        <w:t>RISK</w:t>
      </w:r>
      <w:r w:rsidR="004E5115" w:rsidRPr="00A77C99">
        <w:rPr>
          <w:rFonts w:ascii="Arial" w:hAnsi="Arial" w:cs="Arial"/>
          <w:b/>
          <w:sz w:val="22"/>
          <w:szCs w:val="22"/>
        </w:rPr>
        <w:t xml:space="preserve"> ANALYSIS – INTERNAL CONTROL REVIEW</w:t>
      </w:r>
    </w:p>
    <w:p w:rsidR="004E5115" w:rsidRDefault="00B459E7" w:rsidP="004E5115">
      <w:pPr>
        <w:jc w:val="center"/>
        <w:rPr>
          <w:rFonts w:ascii="Arial" w:hAnsi="Arial" w:cs="Arial"/>
          <w:b/>
          <w:sz w:val="22"/>
          <w:szCs w:val="22"/>
        </w:rPr>
      </w:pPr>
      <w:r>
        <w:rPr>
          <w:rFonts w:ascii="Arial" w:hAnsi="Arial" w:cs="Arial"/>
          <w:b/>
          <w:sz w:val="22"/>
          <w:szCs w:val="22"/>
        </w:rPr>
        <w:t>March 2016</w:t>
      </w:r>
    </w:p>
    <w:p w:rsidR="004E5115" w:rsidRDefault="004E5115" w:rsidP="004E5115">
      <w:pPr>
        <w:rPr>
          <w:rFonts w:ascii="Arial" w:hAnsi="Arial" w:cs="Arial"/>
        </w:rPr>
      </w:pPr>
    </w:p>
    <w:p w:rsidR="00F1241F" w:rsidRDefault="00F1241F" w:rsidP="004E5115">
      <w:pPr>
        <w:rPr>
          <w:rFonts w:ascii="Arial" w:hAnsi="Arial" w:cs="Arial"/>
          <w:b/>
          <w:sz w:val="22"/>
          <w:szCs w:val="22"/>
        </w:rPr>
      </w:pPr>
    </w:p>
    <w:p w:rsidR="00A17B6F" w:rsidRDefault="00A17B6F" w:rsidP="004E5115">
      <w:pPr>
        <w:rPr>
          <w:rFonts w:ascii="Arial" w:hAnsi="Arial" w:cs="Arial"/>
          <w:b/>
          <w:sz w:val="22"/>
          <w:szCs w:val="22"/>
        </w:rPr>
      </w:pPr>
    </w:p>
    <w:p w:rsidR="003A5991" w:rsidRPr="00466F01" w:rsidRDefault="003A5991" w:rsidP="004E5115">
      <w:pPr>
        <w:rPr>
          <w:rFonts w:ascii="Arial" w:hAnsi="Arial" w:cs="Arial"/>
          <w:b/>
          <w:sz w:val="22"/>
          <w:szCs w:val="22"/>
        </w:rPr>
      </w:pPr>
    </w:p>
    <w:p w:rsidR="004E5115" w:rsidRDefault="004E5115" w:rsidP="004E5115">
      <w:pPr>
        <w:rPr>
          <w:rFonts w:ascii="Arial" w:hAnsi="Arial" w:cs="Arial"/>
          <w:b/>
          <w:sz w:val="22"/>
          <w:szCs w:val="22"/>
        </w:rPr>
      </w:pPr>
      <w:r w:rsidRPr="00466F01">
        <w:rPr>
          <w:rFonts w:ascii="Arial" w:hAnsi="Arial" w:cs="Arial"/>
          <w:b/>
          <w:sz w:val="22"/>
          <w:szCs w:val="22"/>
        </w:rPr>
        <w:t>OVERVIEW</w:t>
      </w:r>
    </w:p>
    <w:p w:rsidR="00466F01" w:rsidRPr="00466F01" w:rsidRDefault="00466F01" w:rsidP="004E5115">
      <w:pPr>
        <w:rPr>
          <w:rFonts w:ascii="Arial" w:hAnsi="Arial" w:cs="Arial"/>
          <w:sz w:val="22"/>
          <w:szCs w:val="22"/>
        </w:rPr>
      </w:pPr>
      <w:r>
        <w:rPr>
          <w:rFonts w:ascii="Arial" w:hAnsi="Arial" w:cs="Arial"/>
          <w:sz w:val="22"/>
          <w:szCs w:val="22"/>
        </w:rPr>
        <w:t>Kim Cook, Controller,</w:t>
      </w:r>
      <w:r w:rsidR="007D0218">
        <w:rPr>
          <w:rFonts w:ascii="Arial" w:hAnsi="Arial" w:cs="Arial"/>
          <w:sz w:val="22"/>
          <w:szCs w:val="22"/>
        </w:rPr>
        <w:t xml:space="preserve"> updated</w:t>
      </w:r>
      <w:r>
        <w:rPr>
          <w:rFonts w:ascii="Arial" w:hAnsi="Arial" w:cs="Arial"/>
          <w:sz w:val="22"/>
          <w:szCs w:val="22"/>
        </w:rPr>
        <w:t xml:space="preserve"> the A</w:t>
      </w:r>
      <w:r w:rsidR="007D0218">
        <w:rPr>
          <w:rFonts w:ascii="Arial" w:hAnsi="Arial" w:cs="Arial"/>
          <w:sz w:val="22"/>
          <w:szCs w:val="22"/>
        </w:rPr>
        <w:t>thletics Department inte</w:t>
      </w:r>
      <w:r w:rsidR="0005307F">
        <w:rPr>
          <w:rFonts w:ascii="Arial" w:hAnsi="Arial" w:cs="Arial"/>
          <w:sz w:val="22"/>
          <w:szCs w:val="22"/>
        </w:rPr>
        <w:t>rnal controls on March 25, 2016</w:t>
      </w:r>
      <w:r w:rsidR="007D0218">
        <w:rPr>
          <w:rFonts w:ascii="Arial" w:hAnsi="Arial" w:cs="Arial"/>
          <w:sz w:val="22"/>
          <w:szCs w:val="22"/>
        </w:rPr>
        <w:t xml:space="preserve"> through follow up</w:t>
      </w:r>
      <w:r w:rsidR="004E425A">
        <w:rPr>
          <w:rFonts w:ascii="Arial" w:hAnsi="Arial" w:cs="Arial"/>
          <w:sz w:val="22"/>
          <w:szCs w:val="22"/>
        </w:rPr>
        <w:t xml:space="preserve"> discussions with </w:t>
      </w:r>
      <w:r w:rsidR="0005307F">
        <w:rPr>
          <w:rFonts w:ascii="Arial" w:hAnsi="Arial" w:cs="Arial"/>
          <w:sz w:val="22"/>
          <w:szCs w:val="22"/>
        </w:rPr>
        <w:t>Sandy Leber, Department Administrative Assistant</w:t>
      </w:r>
      <w:r>
        <w:rPr>
          <w:rFonts w:ascii="Arial" w:hAnsi="Arial" w:cs="Arial"/>
          <w:sz w:val="22"/>
          <w:szCs w:val="22"/>
        </w:rPr>
        <w:t>.  Below are t</w:t>
      </w:r>
      <w:r w:rsidR="00E6101A">
        <w:rPr>
          <w:rFonts w:ascii="Arial" w:hAnsi="Arial" w:cs="Arial"/>
          <w:sz w:val="22"/>
          <w:szCs w:val="22"/>
        </w:rPr>
        <w:t xml:space="preserve">he results from the review.  I </w:t>
      </w:r>
      <w:r>
        <w:rPr>
          <w:rFonts w:ascii="Arial" w:hAnsi="Arial" w:cs="Arial"/>
          <w:sz w:val="22"/>
          <w:szCs w:val="22"/>
        </w:rPr>
        <w:t xml:space="preserve">have documented </w:t>
      </w:r>
      <w:r w:rsidR="0005307F">
        <w:rPr>
          <w:rFonts w:ascii="Arial" w:hAnsi="Arial" w:cs="Arial"/>
          <w:sz w:val="22"/>
          <w:szCs w:val="22"/>
        </w:rPr>
        <w:t>the areas reviewed/discussed,</w:t>
      </w:r>
      <w:r>
        <w:rPr>
          <w:rFonts w:ascii="Arial" w:hAnsi="Arial" w:cs="Arial"/>
          <w:sz w:val="22"/>
          <w:szCs w:val="22"/>
        </w:rPr>
        <w:t xml:space="preserve"> any suggestions or recommendations that we have for Athletics to </w:t>
      </w:r>
      <w:r w:rsidR="0005307F">
        <w:rPr>
          <w:rFonts w:ascii="Arial" w:hAnsi="Arial" w:cs="Arial"/>
          <w:sz w:val="22"/>
          <w:szCs w:val="22"/>
        </w:rPr>
        <w:t>improve their internal controls, and their risk assessment.</w:t>
      </w:r>
    </w:p>
    <w:p w:rsidR="004E5115" w:rsidRPr="004F7B14" w:rsidRDefault="004E5115" w:rsidP="004E5115">
      <w:pPr>
        <w:rPr>
          <w:rFonts w:ascii="Arial" w:hAnsi="Arial" w:cs="Arial"/>
          <w:color w:val="FF0000"/>
          <w:sz w:val="22"/>
          <w:szCs w:val="22"/>
        </w:rPr>
      </w:pPr>
    </w:p>
    <w:p w:rsidR="003A5991" w:rsidRDefault="003A5991" w:rsidP="004E5115">
      <w:pPr>
        <w:rPr>
          <w:rFonts w:ascii="Arial" w:hAnsi="Arial" w:cs="Arial"/>
          <w:color w:val="FF0000"/>
          <w:sz w:val="22"/>
          <w:szCs w:val="22"/>
        </w:rPr>
      </w:pPr>
    </w:p>
    <w:p w:rsidR="00A17B6F" w:rsidRPr="004F7B14" w:rsidRDefault="00A17B6F" w:rsidP="004E5115">
      <w:pPr>
        <w:rPr>
          <w:rFonts w:ascii="Arial" w:hAnsi="Arial" w:cs="Arial"/>
          <w:color w:val="FF0000"/>
          <w:sz w:val="22"/>
          <w:szCs w:val="22"/>
        </w:rPr>
      </w:pPr>
    </w:p>
    <w:p w:rsidR="004E5115" w:rsidRDefault="00732064" w:rsidP="004E5115">
      <w:pPr>
        <w:rPr>
          <w:rFonts w:ascii="Arial" w:hAnsi="Arial" w:cs="Arial"/>
          <w:b/>
          <w:sz w:val="22"/>
          <w:szCs w:val="22"/>
          <w:u w:val="single"/>
        </w:rPr>
      </w:pPr>
      <w:r w:rsidRPr="00466F01">
        <w:rPr>
          <w:rFonts w:ascii="Arial" w:hAnsi="Arial" w:cs="Arial"/>
          <w:b/>
          <w:sz w:val="22"/>
          <w:szCs w:val="22"/>
          <w:u w:val="single"/>
        </w:rPr>
        <w:t>Cashiering Controls/Cash Drawer</w:t>
      </w:r>
    </w:p>
    <w:p w:rsidR="00466F01" w:rsidRDefault="00466F01" w:rsidP="004E5115">
      <w:pPr>
        <w:rPr>
          <w:rFonts w:ascii="Arial" w:hAnsi="Arial" w:cs="Arial"/>
          <w:sz w:val="22"/>
          <w:szCs w:val="22"/>
        </w:rPr>
      </w:pPr>
      <w:r>
        <w:rPr>
          <w:rFonts w:ascii="Arial" w:hAnsi="Arial" w:cs="Arial"/>
          <w:sz w:val="22"/>
          <w:szCs w:val="22"/>
        </w:rPr>
        <w:t>Per discussion with Athletics staff, the only</w:t>
      </w:r>
      <w:r w:rsidR="004E425A">
        <w:rPr>
          <w:rFonts w:ascii="Arial" w:hAnsi="Arial" w:cs="Arial"/>
          <w:sz w:val="22"/>
          <w:szCs w:val="22"/>
        </w:rPr>
        <w:t xml:space="preserve"> Skagit Valley College</w:t>
      </w:r>
      <w:r>
        <w:rPr>
          <w:rFonts w:ascii="Arial" w:hAnsi="Arial" w:cs="Arial"/>
          <w:sz w:val="22"/>
          <w:szCs w:val="22"/>
        </w:rPr>
        <w:t xml:space="preserve"> cash receipting they do is for athletic games.  They do not charge entry</w:t>
      </w:r>
      <w:r w:rsidR="004E425A">
        <w:rPr>
          <w:rFonts w:ascii="Arial" w:hAnsi="Arial" w:cs="Arial"/>
          <w:sz w:val="22"/>
          <w:szCs w:val="22"/>
        </w:rPr>
        <w:t xml:space="preserve"> fees for their tournaments, </w:t>
      </w:r>
      <w:r>
        <w:rPr>
          <w:rFonts w:ascii="Arial" w:hAnsi="Arial" w:cs="Arial"/>
          <w:sz w:val="22"/>
          <w:szCs w:val="22"/>
        </w:rPr>
        <w:t>concession stands a</w:t>
      </w:r>
      <w:r w:rsidR="004E425A">
        <w:rPr>
          <w:rFonts w:ascii="Arial" w:hAnsi="Arial" w:cs="Arial"/>
          <w:sz w:val="22"/>
          <w:szCs w:val="22"/>
        </w:rPr>
        <w:t>re operated by the Booster Club, and auctions are run by the Booster Club.  This</w:t>
      </w:r>
      <w:r>
        <w:rPr>
          <w:rFonts w:ascii="Arial" w:hAnsi="Arial" w:cs="Arial"/>
          <w:sz w:val="22"/>
          <w:szCs w:val="22"/>
        </w:rPr>
        <w:t xml:space="preserve"> internal control review was focused on</w:t>
      </w:r>
      <w:r w:rsidR="004E425A">
        <w:rPr>
          <w:rFonts w:ascii="Arial" w:hAnsi="Arial" w:cs="Arial"/>
          <w:sz w:val="22"/>
          <w:szCs w:val="22"/>
        </w:rPr>
        <w:t xml:space="preserve"> SVC</w:t>
      </w:r>
      <w:r>
        <w:rPr>
          <w:rFonts w:ascii="Arial" w:hAnsi="Arial" w:cs="Arial"/>
          <w:sz w:val="22"/>
          <w:szCs w:val="22"/>
        </w:rPr>
        <w:t xml:space="preserve"> internal controls </w:t>
      </w:r>
      <w:r w:rsidR="004E425A">
        <w:rPr>
          <w:rFonts w:ascii="Arial" w:hAnsi="Arial" w:cs="Arial"/>
          <w:sz w:val="22"/>
          <w:szCs w:val="22"/>
        </w:rPr>
        <w:t>so we reviewed cash receipting at games.</w:t>
      </w:r>
    </w:p>
    <w:p w:rsidR="00466F01" w:rsidRDefault="00466F01" w:rsidP="004E5115">
      <w:pPr>
        <w:rPr>
          <w:rFonts w:ascii="Arial" w:hAnsi="Arial" w:cs="Arial"/>
          <w:sz w:val="22"/>
          <w:szCs w:val="22"/>
        </w:rPr>
      </w:pPr>
    </w:p>
    <w:p w:rsidR="00466F01" w:rsidRDefault="00E7769B" w:rsidP="004E5115">
      <w:pPr>
        <w:rPr>
          <w:rFonts w:ascii="Arial" w:hAnsi="Arial" w:cs="Arial"/>
          <w:sz w:val="22"/>
          <w:szCs w:val="22"/>
        </w:rPr>
      </w:pPr>
      <w:r>
        <w:rPr>
          <w:rFonts w:ascii="Arial" w:hAnsi="Arial" w:cs="Arial"/>
          <w:sz w:val="22"/>
          <w:szCs w:val="22"/>
        </w:rPr>
        <w:t xml:space="preserve">Athletics does not have </w:t>
      </w:r>
      <w:r w:rsidR="007D0218">
        <w:rPr>
          <w:rFonts w:ascii="Arial" w:hAnsi="Arial" w:cs="Arial"/>
          <w:sz w:val="22"/>
          <w:szCs w:val="22"/>
        </w:rPr>
        <w:t>a</w:t>
      </w:r>
      <w:r>
        <w:rPr>
          <w:rFonts w:ascii="Arial" w:hAnsi="Arial" w:cs="Arial"/>
          <w:sz w:val="22"/>
          <w:szCs w:val="22"/>
        </w:rPr>
        <w:t xml:space="preserve"> change fund or petty cash fund.  Prior to an </w:t>
      </w:r>
      <w:r w:rsidR="004E425A">
        <w:rPr>
          <w:rFonts w:ascii="Arial" w:hAnsi="Arial" w:cs="Arial"/>
          <w:sz w:val="22"/>
          <w:szCs w:val="22"/>
        </w:rPr>
        <w:t>ev</w:t>
      </w:r>
      <w:r w:rsidR="0005307F">
        <w:rPr>
          <w:rFonts w:ascii="Arial" w:hAnsi="Arial" w:cs="Arial"/>
          <w:sz w:val="22"/>
          <w:szCs w:val="22"/>
        </w:rPr>
        <w:t xml:space="preserve">ent, they contact </w:t>
      </w:r>
      <w:r>
        <w:rPr>
          <w:rFonts w:ascii="Arial" w:hAnsi="Arial" w:cs="Arial"/>
          <w:sz w:val="22"/>
          <w:szCs w:val="22"/>
        </w:rPr>
        <w:t>the Business Office to check out a cash drawer.  Normally, they try to pick up the cash drawer from the Business Office right before it is needed.  However, when they have Saturday events, they pick up the cash drawer on Friday before the business offi</w:t>
      </w:r>
      <w:r w:rsidR="0005307F">
        <w:rPr>
          <w:rFonts w:ascii="Arial" w:hAnsi="Arial" w:cs="Arial"/>
          <w:sz w:val="22"/>
          <w:szCs w:val="22"/>
        </w:rPr>
        <w:t>ce closes.  Grady Tweit</w:t>
      </w:r>
      <w:r>
        <w:rPr>
          <w:rFonts w:ascii="Arial" w:hAnsi="Arial" w:cs="Arial"/>
          <w:sz w:val="22"/>
          <w:szCs w:val="22"/>
        </w:rPr>
        <w:t xml:space="preserve"> has a locking file cabinet in his office where he keeps the cash drawer until game time.  His office </w:t>
      </w:r>
      <w:r w:rsidR="0005307F">
        <w:rPr>
          <w:rFonts w:ascii="Arial" w:hAnsi="Arial" w:cs="Arial"/>
          <w:sz w:val="22"/>
          <w:szCs w:val="22"/>
        </w:rPr>
        <w:t>door is also locked.  Only Grady and Steve Epperson</w:t>
      </w:r>
      <w:r>
        <w:rPr>
          <w:rFonts w:ascii="Arial" w:hAnsi="Arial" w:cs="Arial"/>
          <w:sz w:val="22"/>
          <w:szCs w:val="22"/>
        </w:rPr>
        <w:t xml:space="preserve"> have keys to the office door and cabinet.  Therefore, the cash drawer is kept in a secured location until it is used.    </w:t>
      </w:r>
      <w:r w:rsidR="0025640C">
        <w:rPr>
          <w:rFonts w:ascii="Arial" w:hAnsi="Arial" w:cs="Arial"/>
          <w:sz w:val="22"/>
          <w:szCs w:val="22"/>
        </w:rPr>
        <w:t xml:space="preserve">  </w:t>
      </w:r>
    </w:p>
    <w:p w:rsidR="00466F01" w:rsidRDefault="00466F01" w:rsidP="004E5115">
      <w:pPr>
        <w:rPr>
          <w:rFonts w:ascii="Arial" w:hAnsi="Arial" w:cs="Arial"/>
          <w:sz w:val="22"/>
          <w:szCs w:val="22"/>
        </w:rPr>
      </w:pPr>
    </w:p>
    <w:p w:rsidR="00B67E93" w:rsidRDefault="001962F1" w:rsidP="004E5115">
      <w:pPr>
        <w:rPr>
          <w:rFonts w:ascii="Arial" w:hAnsi="Arial" w:cs="Arial"/>
          <w:sz w:val="22"/>
          <w:szCs w:val="22"/>
        </w:rPr>
      </w:pPr>
      <w:r>
        <w:rPr>
          <w:rFonts w:ascii="Arial" w:hAnsi="Arial" w:cs="Arial"/>
          <w:sz w:val="22"/>
          <w:szCs w:val="22"/>
        </w:rPr>
        <w:t>W</w:t>
      </w:r>
      <w:r w:rsidR="00FD1956">
        <w:rPr>
          <w:rFonts w:ascii="Arial" w:hAnsi="Arial" w:cs="Arial"/>
          <w:sz w:val="22"/>
          <w:szCs w:val="22"/>
        </w:rPr>
        <w:t>ork-study stu</w:t>
      </w:r>
      <w:r>
        <w:rPr>
          <w:rFonts w:ascii="Arial" w:hAnsi="Arial" w:cs="Arial"/>
          <w:sz w:val="22"/>
          <w:szCs w:val="22"/>
        </w:rPr>
        <w:t xml:space="preserve">dents are hired to perform </w:t>
      </w:r>
      <w:r w:rsidR="00FD1956">
        <w:rPr>
          <w:rFonts w:ascii="Arial" w:hAnsi="Arial" w:cs="Arial"/>
          <w:sz w:val="22"/>
          <w:szCs w:val="22"/>
        </w:rPr>
        <w:t xml:space="preserve">cash receipting </w:t>
      </w:r>
      <w:r>
        <w:rPr>
          <w:rFonts w:ascii="Arial" w:hAnsi="Arial" w:cs="Arial"/>
          <w:sz w:val="22"/>
          <w:szCs w:val="22"/>
        </w:rPr>
        <w:t>at the games</w:t>
      </w:r>
      <w:r w:rsidR="00FD1956">
        <w:rPr>
          <w:rFonts w:ascii="Arial" w:hAnsi="Arial" w:cs="Arial"/>
          <w:sz w:val="22"/>
          <w:szCs w:val="22"/>
        </w:rPr>
        <w:t>.  For games that normally do not have a large attendance (volleyball), only one work-study is hired.  But for larger games (basketball), two work-study students</w:t>
      </w:r>
      <w:r w:rsidR="007D0218">
        <w:rPr>
          <w:rFonts w:ascii="Arial" w:hAnsi="Arial" w:cs="Arial"/>
          <w:sz w:val="22"/>
          <w:szCs w:val="22"/>
        </w:rPr>
        <w:t xml:space="preserve"> are hired.  One student will handle the cash, and the other will handle the distribution of the tickets.  Good – they do not have 2 people working out of the same </w:t>
      </w:r>
      <w:r w:rsidR="004E425A">
        <w:rPr>
          <w:rFonts w:ascii="Arial" w:hAnsi="Arial" w:cs="Arial"/>
          <w:sz w:val="22"/>
          <w:szCs w:val="22"/>
        </w:rPr>
        <w:t>change fund!</w:t>
      </w:r>
    </w:p>
    <w:p w:rsidR="00077B75" w:rsidRDefault="00077B75" w:rsidP="004E5115">
      <w:pPr>
        <w:rPr>
          <w:rFonts w:ascii="Arial" w:hAnsi="Arial" w:cs="Arial"/>
          <w:sz w:val="22"/>
          <w:szCs w:val="22"/>
        </w:rPr>
      </w:pPr>
    </w:p>
    <w:p w:rsidR="003A5991" w:rsidRPr="001962F1" w:rsidRDefault="00B67E93" w:rsidP="00960583">
      <w:pPr>
        <w:rPr>
          <w:rFonts w:ascii="Arial" w:hAnsi="Arial" w:cs="Arial"/>
          <w:sz w:val="22"/>
          <w:szCs w:val="22"/>
        </w:rPr>
      </w:pPr>
      <w:r>
        <w:rPr>
          <w:rFonts w:ascii="Arial" w:hAnsi="Arial" w:cs="Arial"/>
          <w:sz w:val="22"/>
          <w:szCs w:val="22"/>
        </w:rPr>
        <w:t xml:space="preserve">  </w:t>
      </w:r>
    </w:p>
    <w:p w:rsidR="00960583" w:rsidRDefault="00D10D08" w:rsidP="00960583">
      <w:pPr>
        <w:rPr>
          <w:rFonts w:ascii="Arial" w:hAnsi="Arial" w:cs="Arial"/>
          <w:b/>
          <w:sz w:val="22"/>
          <w:szCs w:val="22"/>
          <w:u w:val="single"/>
        </w:rPr>
      </w:pPr>
      <w:r w:rsidRPr="00077B75">
        <w:rPr>
          <w:rFonts w:ascii="Arial" w:hAnsi="Arial" w:cs="Arial"/>
          <w:b/>
          <w:sz w:val="22"/>
          <w:szCs w:val="22"/>
          <w:u w:val="single"/>
        </w:rPr>
        <w:t>Daily Cash Reconciliation/Deposit</w:t>
      </w:r>
    </w:p>
    <w:p w:rsidR="004E425A" w:rsidRDefault="00602BE9" w:rsidP="00077B75">
      <w:pPr>
        <w:rPr>
          <w:rFonts w:ascii="Arial" w:hAnsi="Arial" w:cs="Arial"/>
          <w:sz w:val="22"/>
          <w:szCs w:val="22"/>
        </w:rPr>
      </w:pPr>
      <w:r>
        <w:rPr>
          <w:rFonts w:ascii="Arial" w:hAnsi="Arial" w:cs="Arial"/>
          <w:sz w:val="22"/>
          <w:szCs w:val="22"/>
        </w:rPr>
        <w:t>Grady Tweit</w:t>
      </w:r>
      <w:r w:rsidR="00077B75">
        <w:rPr>
          <w:rFonts w:ascii="Arial" w:hAnsi="Arial" w:cs="Arial"/>
          <w:sz w:val="22"/>
          <w:szCs w:val="22"/>
        </w:rPr>
        <w:t xml:space="preserve"> is currently responsible for reconciling the cash drawer at the end of each game.  Athletics uses pre-number</w:t>
      </w:r>
      <w:r>
        <w:rPr>
          <w:rFonts w:ascii="Arial" w:hAnsi="Arial" w:cs="Arial"/>
          <w:sz w:val="22"/>
          <w:szCs w:val="22"/>
        </w:rPr>
        <w:t xml:space="preserve">ed tickets – </w:t>
      </w:r>
      <w:proofErr w:type="gramStart"/>
      <w:r>
        <w:rPr>
          <w:rFonts w:ascii="Arial" w:hAnsi="Arial" w:cs="Arial"/>
          <w:sz w:val="22"/>
          <w:szCs w:val="22"/>
        </w:rPr>
        <w:t>good</w:t>
      </w:r>
      <w:proofErr w:type="gramEnd"/>
      <w:r>
        <w:rPr>
          <w:rFonts w:ascii="Arial" w:hAnsi="Arial" w:cs="Arial"/>
          <w:sz w:val="22"/>
          <w:szCs w:val="22"/>
        </w:rPr>
        <w:t>!  Grady Tweit</w:t>
      </w:r>
      <w:r w:rsidR="00077B75">
        <w:rPr>
          <w:rFonts w:ascii="Arial" w:hAnsi="Arial" w:cs="Arial"/>
          <w:sz w:val="22"/>
          <w:szCs w:val="22"/>
        </w:rPr>
        <w:t xml:space="preserve"> has control over the stock of pre-numbered tickets; they are kept in a secure</w:t>
      </w:r>
      <w:r>
        <w:rPr>
          <w:rFonts w:ascii="Arial" w:hAnsi="Arial" w:cs="Arial"/>
          <w:sz w:val="22"/>
          <w:szCs w:val="22"/>
        </w:rPr>
        <w:t>d location in his office.  Grady</w:t>
      </w:r>
      <w:r w:rsidR="00077B75">
        <w:rPr>
          <w:rFonts w:ascii="Arial" w:hAnsi="Arial" w:cs="Arial"/>
          <w:sz w:val="22"/>
          <w:szCs w:val="22"/>
        </w:rPr>
        <w:t xml:space="preserve"> provides the work-study students with the tickets for cash receipting and he documents the beginning ticket number on their reconciliation sheet.  After the event, the</w:t>
      </w:r>
      <w:r>
        <w:rPr>
          <w:rFonts w:ascii="Arial" w:hAnsi="Arial" w:cs="Arial"/>
          <w:sz w:val="22"/>
          <w:szCs w:val="22"/>
        </w:rPr>
        <w:t xml:space="preserve"> work-study students bring Grady</w:t>
      </w:r>
      <w:r w:rsidR="00077B75">
        <w:rPr>
          <w:rFonts w:ascii="Arial" w:hAnsi="Arial" w:cs="Arial"/>
          <w:sz w:val="22"/>
          <w:szCs w:val="22"/>
        </w:rPr>
        <w:t xml:space="preserve"> their cash drawer and any remaining unsold tickets</w:t>
      </w:r>
      <w:r w:rsidR="004E425A">
        <w:rPr>
          <w:rFonts w:ascii="Arial" w:hAnsi="Arial" w:cs="Arial"/>
          <w:sz w:val="22"/>
          <w:szCs w:val="22"/>
        </w:rPr>
        <w:t xml:space="preserve"> and the cash drawer is locked for the night</w:t>
      </w:r>
      <w:r w:rsidR="00077B75">
        <w:rPr>
          <w:rFonts w:ascii="Arial" w:hAnsi="Arial" w:cs="Arial"/>
          <w:sz w:val="22"/>
          <w:szCs w:val="22"/>
        </w:rPr>
        <w:t xml:space="preserve">.  </w:t>
      </w:r>
      <w:r w:rsidR="004E425A">
        <w:rPr>
          <w:rFonts w:ascii="Arial" w:hAnsi="Arial" w:cs="Arial"/>
          <w:sz w:val="22"/>
          <w:szCs w:val="22"/>
        </w:rPr>
        <w:t xml:space="preserve">The next morning, </w:t>
      </w:r>
      <w:r>
        <w:rPr>
          <w:rFonts w:ascii="Arial" w:hAnsi="Arial" w:cs="Arial"/>
          <w:sz w:val="22"/>
          <w:szCs w:val="22"/>
        </w:rPr>
        <w:t>Grady</w:t>
      </w:r>
      <w:r w:rsidR="00077B75">
        <w:rPr>
          <w:rFonts w:ascii="Arial" w:hAnsi="Arial" w:cs="Arial"/>
          <w:sz w:val="22"/>
          <w:szCs w:val="22"/>
        </w:rPr>
        <w:t xml:space="preserve"> documents their ending ticket number on the reconciliation/cashiering tally sheet, and compares this to the cash</w:t>
      </w:r>
      <w:r>
        <w:rPr>
          <w:rFonts w:ascii="Arial" w:hAnsi="Arial" w:cs="Arial"/>
          <w:sz w:val="22"/>
          <w:szCs w:val="22"/>
        </w:rPr>
        <w:t xml:space="preserve"> they actually receipted.  Grady counts the</w:t>
      </w:r>
      <w:r w:rsidR="00077B75">
        <w:rPr>
          <w:rFonts w:ascii="Arial" w:hAnsi="Arial" w:cs="Arial"/>
          <w:sz w:val="22"/>
          <w:szCs w:val="22"/>
        </w:rPr>
        <w:t xml:space="preserve"> money and performs this reconcili</w:t>
      </w:r>
      <w:r w:rsidR="00497AEA">
        <w:rPr>
          <w:rFonts w:ascii="Arial" w:hAnsi="Arial" w:cs="Arial"/>
          <w:sz w:val="22"/>
          <w:szCs w:val="22"/>
        </w:rPr>
        <w:t xml:space="preserve">ation of tickets </w:t>
      </w:r>
      <w:r w:rsidR="00497AEA">
        <w:rPr>
          <w:rFonts w:ascii="Arial" w:hAnsi="Arial" w:cs="Arial"/>
          <w:sz w:val="22"/>
          <w:szCs w:val="22"/>
        </w:rPr>
        <w:lastRenderedPageBreak/>
        <w:t>sold</w:t>
      </w:r>
      <w:r w:rsidR="00077B75">
        <w:rPr>
          <w:rFonts w:ascii="Arial" w:hAnsi="Arial" w:cs="Arial"/>
          <w:sz w:val="22"/>
          <w:szCs w:val="22"/>
        </w:rPr>
        <w:t>.</w:t>
      </w:r>
      <w:r w:rsidR="004E425A">
        <w:rPr>
          <w:rFonts w:ascii="Arial" w:hAnsi="Arial" w:cs="Arial"/>
          <w:sz w:val="22"/>
          <w:szCs w:val="22"/>
        </w:rPr>
        <w:t xml:space="preserve"> Sandy Leber verifies the count and t</w:t>
      </w:r>
      <w:r w:rsidR="00497AEA">
        <w:rPr>
          <w:rFonts w:ascii="Arial" w:hAnsi="Arial" w:cs="Arial"/>
          <w:sz w:val="22"/>
          <w:szCs w:val="22"/>
        </w:rPr>
        <w:t>he reconciliation</w:t>
      </w:r>
      <w:r>
        <w:rPr>
          <w:rFonts w:ascii="Arial" w:hAnsi="Arial" w:cs="Arial"/>
          <w:sz w:val="22"/>
          <w:szCs w:val="22"/>
        </w:rPr>
        <w:t>/deposit is signed by both Grady</w:t>
      </w:r>
      <w:r w:rsidR="004E425A">
        <w:rPr>
          <w:rFonts w:ascii="Arial" w:hAnsi="Arial" w:cs="Arial"/>
          <w:sz w:val="22"/>
          <w:szCs w:val="22"/>
        </w:rPr>
        <w:t xml:space="preserve"> and Sandy together</w:t>
      </w:r>
      <w:r w:rsidR="00497AEA">
        <w:rPr>
          <w:rFonts w:ascii="Arial" w:hAnsi="Arial" w:cs="Arial"/>
          <w:sz w:val="22"/>
          <w:szCs w:val="22"/>
        </w:rPr>
        <w:t>, so two people verify – good!</w:t>
      </w:r>
    </w:p>
    <w:p w:rsidR="00077B75" w:rsidRDefault="00077B75" w:rsidP="00077B75">
      <w:pPr>
        <w:rPr>
          <w:rFonts w:ascii="Arial" w:hAnsi="Arial" w:cs="Arial"/>
          <w:sz w:val="22"/>
          <w:szCs w:val="22"/>
        </w:rPr>
      </w:pPr>
      <w:r>
        <w:rPr>
          <w:rFonts w:ascii="Arial" w:hAnsi="Arial" w:cs="Arial"/>
          <w:sz w:val="22"/>
          <w:szCs w:val="22"/>
        </w:rPr>
        <w:t xml:space="preserve">  </w:t>
      </w:r>
    </w:p>
    <w:p w:rsidR="00077B75" w:rsidRDefault="00077B75" w:rsidP="00077B75">
      <w:pPr>
        <w:rPr>
          <w:rFonts w:ascii="Arial" w:hAnsi="Arial" w:cs="Arial"/>
          <w:sz w:val="22"/>
          <w:szCs w:val="22"/>
        </w:rPr>
      </w:pPr>
      <w:r>
        <w:rPr>
          <w:rFonts w:ascii="Arial" w:hAnsi="Arial" w:cs="Arial"/>
          <w:sz w:val="22"/>
          <w:szCs w:val="22"/>
        </w:rPr>
        <w:t>A copy of the reconciliat</w:t>
      </w:r>
      <w:r w:rsidR="001962F1">
        <w:rPr>
          <w:rFonts w:ascii="Arial" w:hAnsi="Arial" w:cs="Arial"/>
          <w:sz w:val="22"/>
          <w:szCs w:val="22"/>
        </w:rPr>
        <w:t>ion form, the cash receipted</w:t>
      </w:r>
      <w:r>
        <w:rPr>
          <w:rFonts w:ascii="Arial" w:hAnsi="Arial" w:cs="Arial"/>
          <w:sz w:val="22"/>
          <w:szCs w:val="22"/>
        </w:rPr>
        <w:t>, and beginning change fund amount are all placed insi</w:t>
      </w:r>
      <w:r w:rsidR="00497AEA">
        <w:rPr>
          <w:rFonts w:ascii="Arial" w:hAnsi="Arial" w:cs="Arial"/>
          <w:sz w:val="22"/>
          <w:szCs w:val="22"/>
        </w:rPr>
        <w:t>de</w:t>
      </w:r>
      <w:r w:rsidR="00602BE9">
        <w:rPr>
          <w:rFonts w:ascii="Arial" w:hAnsi="Arial" w:cs="Arial"/>
          <w:sz w:val="22"/>
          <w:szCs w:val="22"/>
        </w:rPr>
        <w:t xml:space="preserve"> a locked bank bag by Grady</w:t>
      </w:r>
      <w:r w:rsidR="00497AEA">
        <w:rPr>
          <w:rFonts w:ascii="Arial" w:hAnsi="Arial" w:cs="Arial"/>
          <w:sz w:val="22"/>
          <w:szCs w:val="22"/>
        </w:rPr>
        <w:t xml:space="preserve"> and he takes it to our Cashier for deposit.</w:t>
      </w:r>
      <w:r w:rsidRPr="00E6101A">
        <w:rPr>
          <w:rFonts w:ascii="Arial" w:hAnsi="Arial" w:cs="Arial"/>
          <w:b/>
          <w:i/>
          <w:sz w:val="22"/>
          <w:szCs w:val="22"/>
        </w:rPr>
        <w:t xml:space="preserve"> </w:t>
      </w:r>
      <w:r>
        <w:rPr>
          <w:rFonts w:ascii="Arial" w:hAnsi="Arial" w:cs="Arial"/>
          <w:sz w:val="22"/>
          <w:szCs w:val="22"/>
        </w:rPr>
        <w:t xml:space="preserve"> A copy of the cashier’s receipt is forwarded to </w:t>
      </w:r>
      <w:r w:rsidR="00497AEA">
        <w:rPr>
          <w:rFonts w:ascii="Arial" w:hAnsi="Arial" w:cs="Arial"/>
          <w:sz w:val="22"/>
          <w:szCs w:val="22"/>
        </w:rPr>
        <w:t>Sandy Leber</w:t>
      </w:r>
      <w:r>
        <w:rPr>
          <w:rFonts w:ascii="Arial" w:hAnsi="Arial" w:cs="Arial"/>
          <w:sz w:val="22"/>
          <w:szCs w:val="22"/>
        </w:rPr>
        <w:t xml:space="preserve"> in Athletics.  </w:t>
      </w:r>
      <w:r w:rsidR="00497AEA">
        <w:rPr>
          <w:rFonts w:ascii="Arial" w:hAnsi="Arial" w:cs="Arial"/>
          <w:sz w:val="22"/>
          <w:szCs w:val="22"/>
        </w:rPr>
        <w:t>Sandy</w:t>
      </w:r>
      <w:r>
        <w:rPr>
          <w:rFonts w:ascii="Arial" w:hAnsi="Arial" w:cs="Arial"/>
          <w:sz w:val="22"/>
          <w:szCs w:val="22"/>
        </w:rPr>
        <w:t xml:space="preserve"> verifies that our cashier’s receipt agrees to the Reconciliation</w:t>
      </w:r>
      <w:r w:rsidR="00602BE9">
        <w:rPr>
          <w:rFonts w:ascii="Arial" w:hAnsi="Arial" w:cs="Arial"/>
          <w:sz w:val="22"/>
          <w:szCs w:val="22"/>
        </w:rPr>
        <w:t xml:space="preserve"> Form filled out by Grady Tweit</w:t>
      </w:r>
      <w:r w:rsidR="00497AEA">
        <w:rPr>
          <w:rFonts w:ascii="Arial" w:hAnsi="Arial" w:cs="Arial"/>
          <w:sz w:val="22"/>
          <w:szCs w:val="22"/>
        </w:rPr>
        <w:t>, as well as tracks ticket numbers to make sure they are in sequence</w:t>
      </w:r>
      <w:r>
        <w:rPr>
          <w:rFonts w:ascii="Arial" w:hAnsi="Arial" w:cs="Arial"/>
          <w:sz w:val="22"/>
          <w:szCs w:val="22"/>
        </w:rPr>
        <w:t xml:space="preserve"> and she then files this paperwork.  This is a good control to ensure the correct amount is being deposited by the college.</w:t>
      </w:r>
    </w:p>
    <w:p w:rsidR="00077B75" w:rsidRPr="00077B75" w:rsidRDefault="00077B75" w:rsidP="00960583">
      <w:pPr>
        <w:rPr>
          <w:rFonts w:ascii="Arial" w:hAnsi="Arial" w:cs="Arial"/>
          <w:sz w:val="22"/>
          <w:szCs w:val="22"/>
        </w:rPr>
      </w:pPr>
    </w:p>
    <w:p w:rsidR="007564A4" w:rsidRPr="004F7B14" w:rsidRDefault="007564A4" w:rsidP="00960583">
      <w:pPr>
        <w:rPr>
          <w:rFonts w:ascii="Arial" w:hAnsi="Arial" w:cs="Arial"/>
          <w:color w:val="FF0000"/>
          <w:sz w:val="22"/>
          <w:szCs w:val="22"/>
        </w:rPr>
      </w:pPr>
      <w:r w:rsidRPr="004F7B14">
        <w:rPr>
          <w:rFonts w:ascii="Arial" w:hAnsi="Arial" w:cs="Arial"/>
          <w:color w:val="FF0000"/>
          <w:sz w:val="22"/>
          <w:szCs w:val="22"/>
        </w:rPr>
        <w:t xml:space="preserve"> </w:t>
      </w:r>
    </w:p>
    <w:p w:rsidR="00AB62DD" w:rsidRPr="004F7B14" w:rsidRDefault="00AB62DD" w:rsidP="00960583">
      <w:pPr>
        <w:rPr>
          <w:rFonts w:ascii="Arial" w:hAnsi="Arial" w:cs="Arial"/>
          <w:b/>
          <w:color w:val="FF0000"/>
          <w:sz w:val="22"/>
          <w:szCs w:val="22"/>
          <w:u w:val="single"/>
        </w:rPr>
      </w:pPr>
    </w:p>
    <w:p w:rsidR="00D10D08" w:rsidRDefault="00D10D08" w:rsidP="00214FDB">
      <w:pPr>
        <w:rPr>
          <w:rFonts w:ascii="Arial" w:hAnsi="Arial" w:cs="Arial"/>
          <w:b/>
          <w:sz w:val="22"/>
          <w:szCs w:val="22"/>
          <w:u w:val="single"/>
        </w:rPr>
      </w:pPr>
      <w:r w:rsidRPr="00077B75">
        <w:rPr>
          <w:rFonts w:ascii="Arial" w:hAnsi="Arial" w:cs="Arial"/>
          <w:b/>
          <w:sz w:val="22"/>
          <w:szCs w:val="22"/>
          <w:u w:val="single"/>
        </w:rPr>
        <w:t>Payments Received By Mail</w:t>
      </w:r>
    </w:p>
    <w:p w:rsidR="00AC3696" w:rsidRDefault="00077B75" w:rsidP="00214FDB">
      <w:pPr>
        <w:rPr>
          <w:rFonts w:ascii="Arial" w:hAnsi="Arial" w:cs="Arial"/>
          <w:sz w:val="22"/>
          <w:szCs w:val="22"/>
        </w:rPr>
      </w:pPr>
      <w:r>
        <w:rPr>
          <w:rFonts w:ascii="Arial" w:hAnsi="Arial" w:cs="Arial"/>
          <w:sz w:val="22"/>
          <w:szCs w:val="22"/>
        </w:rPr>
        <w:t>Based on our review, the</w:t>
      </w:r>
      <w:r w:rsidR="004E425A">
        <w:rPr>
          <w:rFonts w:ascii="Arial" w:hAnsi="Arial" w:cs="Arial"/>
          <w:sz w:val="22"/>
          <w:szCs w:val="22"/>
        </w:rPr>
        <w:t xml:space="preserve"> SVC</w:t>
      </w:r>
      <w:r>
        <w:rPr>
          <w:rFonts w:ascii="Arial" w:hAnsi="Arial" w:cs="Arial"/>
          <w:sz w:val="22"/>
          <w:szCs w:val="22"/>
        </w:rPr>
        <w:t xml:space="preserve"> Athletics Department no longer receives payments in the mail. </w:t>
      </w:r>
      <w:r w:rsidR="00AC3696">
        <w:rPr>
          <w:rFonts w:ascii="Arial" w:hAnsi="Arial" w:cs="Arial"/>
          <w:sz w:val="22"/>
          <w:szCs w:val="22"/>
        </w:rPr>
        <w:t xml:space="preserve"> </w:t>
      </w:r>
    </w:p>
    <w:p w:rsidR="00FB01F1" w:rsidRDefault="00FB01F1" w:rsidP="00214FDB">
      <w:pPr>
        <w:rPr>
          <w:rFonts w:ascii="Arial" w:hAnsi="Arial" w:cs="Arial"/>
          <w:sz w:val="22"/>
          <w:szCs w:val="22"/>
        </w:rPr>
      </w:pPr>
    </w:p>
    <w:p w:rsidR="00FB01F1" w:rsidRDefault="00FB01F1" w:rsidP="00214FDB">
      <w:pPr>
        <w:rPr>
          <w:rFonts w:ascii="Arial" w:hAnsi="Arial" w:cs="Arial"/>
          <w:sz w:val="22"/>
          <w:szCs w:val="22"/>
        </w:rPr>
      </w:pPr>
    </w:p>
    <w:p w:rsidR="00FB01F1" w:rsidRDefault="00FB01F1" w:rsidP="00214FDB">
      <w:pPr>
        <w:rPr>
          <w:rFonts w:ascii="Arial" w:hAnsi="Arial" w:cs="Arial"/>
          <w:b/>
          <w:sz w:val="22"/>
          <w:szCs w:val="22"/>
          <w:u w:val="single"/>
        </w:rPr>
      </w:pPr>
      <w:r>
        <w:rPr>
          <w:rFonts w:ascii="Arial" w:hAnsi="Arial" w:cs="Arial"/>
          <w:b/>
          <w:sz w:val="22"/>
          <w:szCs w:val="22"/>
          <w:u w:val="single"/>
        </w:rPr>
        <w:t>Credit Card</w:t>
      </w:r>
    </w:p>
    <w:p w:rsidR="00FB01F1" w:rsidRPr="00FB01F1" w:rsidRDefault="00FB01F1" w:rsidP="00214FDB">
      <w:pPr>
        <w:rPr>
          <w:rFonts w:ascii="Arial" w:hAnsi="Arial" w:cs="Arial"/>
          <w:sz w:val="22"/>
          <w:szCs w:val="22"/>
        </w:rPr>
      </w:pPr>
      <w:r>
        <w:rPr>
          <w:rFonts w:ascii="Arial" w:hAnsi="Arial" w:cs="Arial"/>
          <w:sz w:val="22"/>
          <w:szCs w:val="22"/>
        </w:rPr>
        <w:t>Sandy Leber has a departmental credit card for making athletic purchases.  She does not check the credit card out to other staff in the Athletics Department.  The card is stored in Sandy’s office in a secured location and she is responsible for reconciling monthly purchases made on the account.</w:t>
      </w:r>
      <w:r w:rsidR="00602BE9">
        <w:rPr>
          <w:rFonts w:ascii="Arial" w:hAnsi="Arial" w:cs="Arial"/>
          <w:sz w:val="22"/>
          <w:szCs w:val="22"/>
        </w:rPr>
        <w:t xml:space="preserve">  Departmental credit card reconciliations are then turned in to the Business Office/Purchasing Department for final review before payment.  Therefore, there is oversight over the purchases being made on the credit card to ensure state purchasing laws are being followed.</w:t>
      </w:r>
    </w:p>
    <w:p w:rsidR="00AC3696" w:rsidRDefault="00AC3696" w:rsidP="00214FDB">
      <w:pPr>
        <w:rPr>
          <w:rFonts w:ascii="Arial" w:hAnsi="Arial" w:cs="Arial"/>
          <w:sz w:val="22"/>
          <w:szCs w:val="22"/>
        </w:rPr>
      </w:pPr>
    </w:p>
    <w:p w:rsidR="00AC3696" w:rsidRDefault="00AC3696" w:rsidP="00214FDB">
      <w:pPr>
        <w:rPr>
          <w:rFonts w:ascii="Arial" w:hAnsi="Arial" w:cs="Arial"/>
          <w:sz w:val="22"/>
          <w:szCs w:val="22"/>
        </w:rPr>
      </w:pPr>
    </w:p>
    <w:p w:rsidR="00AC3696" w:rsidRDefault="00AC3696" w:rsidP="00214FDB">
      <w:pPr>
        <w:rPr>
          <w:rFonts w:ascii="Arial" w:hAnsi="Arial" w:cs="Arial"/>
          <w:b/>
          <w:sz w:val="22"/>
          <w:szCs w:val="22"/>
          <w:u w:val="single"/>
        </w:rPr>
      </w:pPr>
      <w:r>
        <w:rPr>
          <w:rFonts w:ascii="Arial" w:hAnsi="Arial" w:cs="Arial"/>
          <w:b/>
          <w:sz w:val="22"/>
          <w:szCs w:val="22"/>
          <w:u w:val="single"/>
        </w:rPr>
        <w:t>Common Athletic Department Risks</w:t>
      </w:r>
    </w:p>
    <w:p w:rsidR="00AC3696" w:rsidRDefault="00A17B6F" w:rsidP="00214FDB">
      <w:pPr>
        <w:rPr>
          <w:rFonts w:ascii="Arial" w:hAnsi="Arial" w:cs="Arial"/>
          <w:sz w:val="22"/>
          <w:szCs w:val="22"/>
        </w:rPr>
      </w:pPr>
      <w:r>
        <w:rPr>
          <w:rFonts w:ascii="Arial" w:hAnsi="Arial" w:cs="Arial"/>
          <w:sz w:val="22"/>
          <w:szCs w:val="22"/>
        </w:rPr>
        <w:t>Kim Cook reviewed the State Auditor’s Website and Finding Reports for common internal control problems in athletic departments.  During the internal control review at SVC Athletics, we ensured these same issued did not exist for us:</w:t>
      </w:r>
    </w:p>
    <w:p w:rsidR="00A17B6F" w:rsidRDefault="00A17B6F" w:rsidP="00214FDB">
      <w:pPr>
        <w:rPr>
          <w:rFonts w:ascii="Arial" w:hAnsi="Arial" w:cs="Arial"/>
          <w:sz w:val="22"/>
          <w:szCs w:val="22"/>
        </w:rPr>
      </w:pPr>
    </w:p>
    <w:p w:rsidR="00A17B6F" w:rsidRDefault="00A17B6F" w:rsidP="00A17B6F">
      <w:pPr>
        <w:numPr>
          <w:ilvl w:val="0"/>
          <w:numId w:val="16"/>
        </w:numPr>
        <w:rPr>
          <w:rFonts w:ascii="Arial" w:hAnsi="Arial" w:cs="Arial"/>
          <w:sz w:val="22"/>
          <w:szCs w:val="22"/>
        </w:rPr>
      </w:pPr>
      <w:r w:rsidRPr="00A17B6F">
        <w:rPr>
          <w:rFonts w:ascii="Arial" w:hAnsi="Arial" w:cs="Arial"/>
          <w:b/>
          <w:sz w:val="22"/>
          <w:szCs w:val="22"/>
        </w:rPr>
        <w:t>Sports Camps</w:t>
      </w:r>
      <w:r>
        <w:rPr>
          <w:rFonts w:ascii="Arial" w:hAnsi="Arial" w:cs="Arial"/>
          <w:sz w:val="22"/>
          <w:szCs w:val="22"/>
        </w:rPr>
        <w:t>.  This issue is with revenue collection for camp fees.</w:t>
      </w:r>
    </w:p>
    <w:p w:rsidR="00A17B6F" w:rsidRDefault="00A17B6F" w:rsidP="00A17B6F">
      <w:pPr>
        <w:numPr>
          <w:ilvl w:val="1"/>
          <w:numId w:val="16"/>
        </w:numPr>
        <w:rPr>
          <w:rFonts w:ascii="Arial" w:hAnsi="Arial" w:cs="Arial"/>
          <w:sz w:val="22"/>
          <w:szCs w:val="22"/>
        </w:rPr>
      </w:pPr>
      <w:r>
        <w:rPr>
          <w:rFonts w:ascii="Arial" w:hAnsi="Arial" w:cs="Arial"/>
          <w:sz w:val="22"/>
          <w:szCs w:val="22"/>
        </w:rPr>
        <w:t>SVC does not sponsor any sports camps as a college.</w:t>
      </w:r>
      <w:r w:rsidR="004E425A">
        <w:rPr>
          <w:rFonts w:ascii="Arial" w:hAnsi="Arial" w:cs="Arial"/>
          <w:sz w:val="22"/>
          <w:szCs w:val="22"/>
        </w:rPr>
        <w:t xml:space="preserve">  These are not run by the Booster Club either.</w:t>
      </w:r>
      <w:r>
        <w:rPr>
          <w:rFonts w:ascii="Arial" w:hAnsi="Arial" w:cs="Arial"/>
          <w:sz w:val="22"/>
          <w:szCs w:val="22"/>
        </w:rPr>
        <w:t xml:space="preserve">  There are currently three sports camps run by SVC coaches in the summer</w:t>
      </w:r>
      <w:r w:rsidR="004E425A">
        <w:rPr>
          <w:rFonts w:ascii="Arial" w:hAnsi="Arial" w:cs="Arial"/>
          <w:sz w:val="22"/>
          <w:szCs w:val="22"/>
        </w:rPr>
        <w:t xml:space="preserve"> as private businesses</w:t>
      </w:r>
      <w:r>
        <w:rPr>
          <w:rFonts w:ascii="Arial" w:hAnsi="Arial" w:cs="Arial"/>
          <w:sz w:val="22"/>
          <w:szCs w:val="22"/>
        </w:rPr>
        <w:t>.  These are run independently by the coaches and they provide their own insurance for the camp.  One is run as a sole proprietorship and another as a corporation.  The coaches are not being paid by the college for their time during the camp, because it is in the summer when they do not have current coaching contracts.</w:t>
      </w:r>
      <w:r w:rsidR="00497AEA">
        <w:rPr>
          <w:rFonts w:ascii="Arial" w:hAnsi="Arial" w:cs="Arial"/>
          <w:sz w:val="22"/>
          <w:szCs w:val="22"/>
        </w:rPr>
        <w:t xml:space="preserve">  We have a letter of understanding, signed by our President, allowing the coaches to use the facility rent free for two week per year to operate camps.</w:t>
      </w:r>
    </w:p>
    <w:p w:rsidR="00A17B6F" w:rsidRDefault="00A17B6F" w:rsidP="00A17B6F">
      <w:pPr>
        <w:rPr>
          <w:rFonts w:ascii="Arial" w:hAnsi="Arial" w:cs="Arial"/>
          <w:sz w:val="22"/>
          <w:szCs w:val="22"/>
        </w:rPr>
      </w:pPr>
    </w:p>
    <w:p w:rsidR="00A17B6F" w:rsidRDefault="00A17B6F" w:rsidP="00A17B6F">
      <w:pPr>
        <w:numPr>
          <w:ilvl w:val="0"/>
          <w:numId w:val="16"/>
        </w:numPr>
        <w:rPr>
          <w:rFonts w:ascii="Arial" w:hAnsi="Arial" w:cs="Arial"/>
          <w:sz w:val="22"/>
          <w:szCs w:val="22"/>
        </w:rPr>
      </w:pPr>
      <w:r w:rsidRPr="00A17B6F">
        <w:rPr>
          <w:rFonts w:ascii="Arial" w:hAnsi="Arial" w:cs="Arial"/>
          <w:b/>
          <w:sz w:val="22"/>
          <w:szCs w:val="22"/>
        </w:rPr>
        <w:t>Tournaments.</w:t>
      </w:r>
      <w:r>
        <w:rPr>
          <w:rFonts w:ascii="Arial" w:hAnsi="Arial" w:cs="Arial"/>
          <w:sz w:val="22"/>
          <w:szCs w:val="22"/>
        </w:rPr>
        <w:t xml:space="preserve">  Not tracking receivables for tournament entry fees.  Not tracking what schools have paid and who still owes their fee.</w:t>
      </w:r>
    </w:p>
    <w:p w:rsidR="00A17B6F" w:rsidRDefault="00A17B6F" w:rsidP="00A17B6F">
      <w:pPr>
        <w:numPr>
          <w:ilvl w:val="1"/>
          <w:numId w:val="16"/>
        </w:numPr>
        <w:rPr>
          <w:rFonts w:ascii="Arial" w:hAnsi="Arial" w:cs="Arial"/>
          <w:sz w:val="22"/>
          <w:szCs w:val="22"/>
        </w:rPr>
      </w:pPr>
      <w:r>
        <w:rPr>
          <w:rFonts w:ascii="Arial" w:hAnsi="Arial" w:cs="Arial"/>
          <w:sz w:val="22"/>
          <w:szCs w:val="22"/>
        </w:rPr>
        <w:t>SVC Athletic Department does not charge an entry fee for tournaments.  They do not host very many tournaments</w:t>
      </w:r>
      <w:r w:rsidR="00602BE9">
        <w:rPr>
          <w:rFonts w:ascii="Arial" w:hAnsi="Arial" w:cs="Arial"/>
          <w:sz w:val="22"/>
          <w:szCs w:val="22"/>
        </w:rPr>
        <w:t>, but when they do, there is no</w:t>
      </w:r>
      <w:r>
        <w:rPr>
          <w:rFonts w:ascii="Arial" w:hAnsi="Arial" w:cs="Arial"/>
          <w:sz w:val="22"/>
          <w:szCs w:val="22"/>
        </w:rPr>
        <w:t xml:space="preserve"> entry fee.  They decided the fee was too hard to monitor/track.</w:t>
      </w:r>
    </w:p>
    <w:p w:rsidR="00A17B6F" w:rsidRDefault="00A17B6F" w:rsidP="00A17B6F">
      <w:pPr>
        <w:rPr>
          <w:rFonts w:ascii="Arial" w:hAnsi="Arial" w:cs="Arial"/>
          <w:sz w:val="22"/>
          <w:szCs w:val="22"/>
        </w:rPr>
      </w:pPr>
    </w:p>
    <w:p w:rsidR="00A17B6F" w:rsidRDefault="00A17B6F" w:rsidP="00A17B6F">
      <w:pPr>
        <w:numPr>
          <w:ilvl w:val="0"/>
          <w:numId w:val="17"/>
        </w:numPr>
        <w:rPr>
          <w:rFonts w:ascii="Arial" w:hAnsi="Arial" w:cs="Arial"/>
          <w:sz w:val="22"/>
          <w:szCs w:val="22"/>
        </w:rPr>
      </w:pPr>
      <w:r w:rsidRPr="00A17B6F">
        <w:rPr>
          <w:rFonts w:ascii="Arial" w:hAnsi="Arial" w:cs="Arial"/>
          <w:b/>
          <w:sz w:val="22"/>
          <w:szCs w:val="22"/>
        </w:rPr>
        <w:t>Concession Stands</w:t>
      </w:r>
      <w:r>
        <w:rPr>
          <w:rFonts w:ascii="Arial" w:hAnsi="Arial" w:cs="Arial"/>
          <w:sz w:val="22"/>
          <w:szCs w:val="22"/>
        </w:rPr>
        <w:t>.  Cash receipting and inventory controls at concessions.</w:t>
      </w:r>
    </w:p>
    <w:p w:rsidR="00A17B6F" w:rsidRDefault="00A17B6F" w:rsidP="00A17B6F">
      <w:pPr>
        <w:numPr>
          <w:ilvl w:val="1"/>
          <w:numId w:val="17"/>
        </w:numPr>
        <w:rPr>
          <w:rFonts w:ascii="Arial" w:hAnsi="Arial" w:cs="Arial"/>
          <w:sz w:val="22"/>
          <w:szCs w:val="22"/>
        </w:rPr>
      </w:pPr>
      <w:r>
        <w:rPr>
          <w:rFonts w:ascii="Arial" w:hAnsi="Arial" w:cs="Arial"/>
          <w:sz w:val="22"/>
          <w:szCs w:val="22"/>
        </w:rPr>
        <w:t>The Booster Club operates the concession stands at SVC athletic events.  This is not operated by the college.</w:t>
      </w:r>
      <w:r w:rsidR="004E425A">
        <w:rPr>
          <w:rFonts w:ascii="Arial" w:hAnsi="Arial" w:cs="Arial"/>
          <w:sz w:val="22"/>
          <w:szCs w:val="22"/>
        </w:rPr>
        <w:t xml:space="preserve">  See Booster Club Internal Control Review</w:t>
      </w:r>
      <w:r w:rsidR="00602BE9">
        <w:rPr>
          <w:rFonts w:ascii="Arial" w:hAnsi="Arial" w:cs="Arial"/>
          <w:sz w:val="22"/>
          <w:szCs w:val="22"/>
        </w:rPr>
        <w:t>/Risk Assessment</w:t>
      </w:r>
      <w:r w:rsidR="004E425A">
        <w:rPr>
          <w:rFonts w:ascii="Arial" w:hAnsi="Arial" w:cs="Arial"/>
          <w:sz w:val="22"/>
          <w:szCs w:val="22"/>
        </w:rPr>
        <w:t xml:space="preserve"> March 2012.</w:t>
      </w:r>
      <w:r w:rsidR="00602BE9">
        <w:rPr>
          <w:rFonts w:ascii="Arial" w:hAnsi="Arial" w:cs="Arial"/>
          <w:sz w:val="22"/>
          <w:szCs w:val="22"/>
        </w:rPr>
        <w:t xml:space="preserve"> The Booster Club is a separate entity from the College.</w:t>
      </w:r>
    </w:p>
    <w:p w:rsidR="004E425A" w:rsidRDefault="004E425A" w:rsidP="004E425A">
      <w:pPr>
        <w:rPr>
          <w:rFonts w:ascii="Arial" w:hAnsi="Arial" w:cs="Arial"/>
          <w:sz w:val="22"/>
          <w:szCs w:val="22"/>
        </w:rPr>
      </w:pPr>
    </w:p>
    <w:p w:rsidR="004E425A" w:rsidRDefault="004E425A" w:rsidP="004E425A">
      <w:pPr>
        <w:pStyle w:val="ListParagraph"/>
        <w:numPr>
          <w:ilvl w:val="0"/>
          <w:numId w:val="17"/>
        </w:numPr>
        <w:rPr>
          <w:rFonts w:ascii="Arial" w:hAnsi="Arial" w:cs="Arial"/>
          <w:sz w:val="22"/>
          <w:szCs w:val="22"/>
        </w:rPr>
      </w:pPr>
      <w:r>
        <w:rPr>
          <w:rFonts w:ascii="Arial" w:hAnsi="Arial" w:cs="Arial"/>
          <w:b/>
          <w:sz w:val="22"/>
          <w:szCs w:val="22"/>
        </w:rPr>
        <w:t>Auctions.</w:t>
      </w:r>
      <w:r>
        <w:rPr>
          <w:rFonts w:ascii="Arial" w:hAnsi="Arial" w:cs="Arial"/>
          <w:sz w:val="22"/>
          <w:szCs w:val="22"/>
        </w:rPr>
        <w:t xml:space="preserve">  Cash receipting and inventory controls during auctions.</w:t>
      </w:r>
    </w:p>
    <w:p w:rsidR="004E425A" w:rsidRPr="004E425A" w:rsidRDefault="004E425A" w:rsidP="004E425A">
      <w:pPr>
        <w:pStyle w:val="ListParagraph"/>
        <w:numPr>
          <w:ilvl w:val="1"/>
          <w:numId w:val="17"/>
        </w:numPr>
        <w:rPr>
          <w:rFonts w:ascii="Arial" w:hAnsi="Arial" w:cs="Arial"/>
          <w:sz w:val="22"/>
          <w:szCs w:val="22"/>
        </w:rPr>
      </w:pPr>
      <w:r>
        <w:rPr>
          <w:rFonts w:ascii="Arial" w:hAnsi="Arial" w:cs="Arial"/>
          <w:sz w:val="22"/>
          <w:szCs w:val="22"/>
        </w:rPr>
        <w:t>The Booster Club operates the auctions, not an SVC sponsored event.  See Booster Club Internal Control Review March 2012.</w:t>
      </w:r>
    </w:p>
    <w:p w:rsidR="003A5991" w:rsidRPr="004F7B14" w:rsidRDefault="003A5991" w:rsidP="00214FDB">
      <w:pPr>
        <w:rPr>
          <w:rFonts w:ascii="Arial" w:hAnsi="Arial" w:cs="Arial"/>
          <w:b/>
          <w:color w:val="FF0000"/>
          <w:sz w:val="22"/>
          <w:szCs w:val="22"/>
          <w:u w:val="single"/>
        </w:rPr>
      </w:pPr>
    </w:p>
    <w:p w:rsidR="00F1241F" w:rsidRPr="004F7B14" w:rsidRDefault="00F1241F" w:rsidP="00214FDB">
      <w:pPr>
        <w:rPr>
          <w:rFonts w:ascii="Arial" w:hAnsi="Arial" w:cs="Arial"/>
          <w:b/>
          <w:color w:val="FF0000"/>
          <w:sz w:val="22"/>
          <w:szCs w:val="22"/>
          <w:u w:val="single"/>
        </w:rPr>
      </w:pPr>
    </w:p>
    <w:p w:rsidR="00791376" w:rsidRPr="004F7B14" w:rsidRDefault="00791376" w:rsidP="00214FDB">
      <w:pPr>
        <w:rPr>
          <w:rFonts w:ascii="Arial" w:hAnsi="Arial" w:cs="Arial"/>
          <w:color w:val="FF0000"/>
          <w:sz w:val="22"/>
          <w:szCs w:val="22"/>
        </w:rPr>
      </w:pPr>
    </w:p>
    <w:p w:rsidR="003A5991" w:rsidRPr="004F7B14" w:rsidRDefault="003A5991" w:rsidP="00214FDB">
      <w:pPr>
        <w:rPr>
          <w:rFonts w:ascii="Arial" w:hAnsi="Arial" w:cs="Arial"/>
          <w:color w:val="FF0000"/>
          <w:sz w:val="22"/>
          <w:szCs w:val="22"/>
        </w:rPr>
      </w:pPr>
    </w:p>
    <w:p w:rsidR="00F07565" w:rsidRPr="000A1433" w:rsidRDefault="00F07565" w:rsidP="00F07565">
      <w:pPr>
        <w:rPr>
          <w:rFonts w:ascii="Arial" w:hAnsi="Arial" w:cs="Arial"/>
          <w:b/>
          <w:sz w:val="22"/>
          <w:szCs w:val="22"/>
          <w:u w:val="single"/>
        </w:rPr>
      </w:pPr>
      <w:r w:rsidRPr="000A1433">
        <w:rPr>
          <w:rFonts w:ascii="Arial" w:hAnsi="Arial" w:cs="Arial"/>
          <w:b/>
          <w:sz w:val="22"/>
          <w:szCs w:val="22"/>
          <w:u w:val="single"/>
        </w:rPr>
        <w:t>Conclusion</w:t>
      </w:r>
      <w:r w:rsidR="009D0B8A" w:rsidRPr="000A1433">
        <w:rPr>
          <w:rFonts w:ascii="Arial" w:hAnsi="Arial" w:cs="Arial"/>
          <w:b/>
          <w:sz w:val="22"/>
          <w:szCs w:val="22"/>
          <w:u w:val="single"/>
        </w:rPr>
        <w:t>/Recommendations</w:t>
      </w:r>
    </w:p>
    <w:p w:rsidR="000A1433" w:rsidRDefault="00497AEA" w:rsidP="00497AEA">
      <w:pPr>
        <w:rPr>
          <w:rFonts w:ascii="Arial" w:hAnsi="Arial" w:cs="Arial"/>
          <w:sz w:val="22"/>
          <w:szCs w:val="22"/>
        </w:rPr>
      </w:pPr>
      <w:r>
        <w:rPr>
          <w:rFonts w:ascii="Arial" w:hAnsi="Arial" w:cs="Arial"/>
          <w:sz w:val="22"/>
          <w:szCs w:val="22"/>
        </w:rPr>
        <w:t>Athletics</w:t>
      </w:r>
      <w:r w:rsidR="00A17B6F" w:rsidRPr="000A1433">
        <w:rPr>
          <w:rFonts w:ascii="Arial" w:hAnsi="Arial" w:cs="Arial"/>
          <w:sz w:val="22"/>
          <w:szCs w:val="22"/>
        </w:rPr>
        <w:t xml:space="preserve"> has </w:t>
      </w:r>
      <w:r w:rsidR="005E717D" w:rsidRPr="000A1433">
        <w:rPr>
          <w:rFonts w:ascii="Arial" w:hAnsi="Arial" w:cs="Arial"/>
          <w:sz w:val="22"/>
          <w:szCs w:val="22"/>
        </w:rPr>
        <w:t>good internal controls.</w:t>
      </w:r>
      <w:r w:rsidR="00A17B6F" w:rsidRPr="000A1433">
        <w:rPr>
          <w:rFonts w:ascii="Arial" w:hAnsi="Arial" w:cs="Arial"/>
          <w:sz w:val="22"/>
          <w:szCs w:val="22"/>
        </w:rPr>
        <w:t xml:space="preserve">  They are using pre-numbered tickets</w:t>
      </w:r>
      <w:r w:rsidR="00602BE9">
        <w:rPr>
          <w:rFonts w:ascii="Arial" w:hAnsi="Arial" w:cs="Arial"/>
          <w:sz w:val="22"/>
          <w:szCs w:val="22"/>
        </w:rPr>
        <w:t>, cash receipted is deposited timely, only one person is working out of a cash drawer,</w:t>
      </w:r>
      <w:r w:rsidR="00A17B6F" w:rsidRPr="000A1433">
        <w:rPr>
          <w:rFonts w:ascii="Arial" w:hAnsi="Arial" w:cs="Arial"/>
          <w:sz w:val="22"/>
          <w:szCs w:val="22"/>
        </w:rPr>
        <w:t xml:space="preserve"> and </w:t>
      </w:r>
      <w:r w:rsidR="00602BE9">
        <w:rPr>
          <w:rFonts w:ascii="Arial" w:hAnsi="Arial" w:cs="Arial"/>
          <w:sz w:val="22"/>
          <w:szCs w:val="22"/>
        </w:rPr>
        <w:t xml:space="preserve">they are </w:t>
      </w:r>
      <w:r w:rsidR="00A17B6F" w:rsidRPr="000A1433">
        <w:rPr>
          <w:rFonts w:ascii="Arial" w:hAnsi="Arial" w:cs="Arial"/>
          <w:sz w:val="22"/>
          <w:szCs w:val="22"/>
        </w:rPr>
        <w:t xml:space="preserve">reconciling </w:t>
      </w:r>
      <w:r w:rsidR="001962F1">
        <w:rPr>
          <w:rFonts w:ascii="Arial" w:hAnsi="Arial" w:cs="Arial"/>
          <w:sz w:val="22"/>
          <w:szCs w:val="22"/>
        </w:rPr>
        <w:t>tickets to cash receipted</w:t>
      </w:r>
      <w:r w:rsidR="00602BE9">
        <w:rPr>
          <w:rFonts w:ascii="Arial" w:hAnsi="Arial" w:cs="Arial"/>
          <w:sz w:val="22"/>
          <w:szCs w:val="22"/>
        </w:rPr>
        <w:t xml:space="preserve">. </w:t>
      </w:r>
      <w:r w:rsidR="00A17B6F" w:rsidRPr="000A1433">
        <w:rPr>
          <w:rFonts w:ascii="Arial" w:hAnsi="Arial" w:cs="Arial"/>
          <w:sz w:val="22"/>
          <w:szCs w:val="22"/>
        </w:rPr>
        <w:t xml:space="preserve"> Also, someone independent of the cashiering/reconciliation process</w:t>
      </w:r>
      <w:r>
        <w:rPr>
          <w:rFonts w:ascii="Arial" w:hAnsi="Arial" w:cs="Arial"/>
          <w:sz w:val="22"/>
          <w:szCs w:val="22"/>
        </w:rPr>
        <w:t xml:space="preserve"> (Sandy)</w:t>
      </w:r>
      <w:r w:rsidR="00A17B6F" w:rsidRPr="000A1433">
        <w:rPr>
          <w:rFonts w:ascii="Arial" w:hAnsi="Arial" w:cs="Arial"/>
          <w:sz w:val="22"/>
          <w:szCs w:val="22"/>
        </w:rPr>
        <w:t xml:space="preserve"> is verifying </w:t>
      </w:r>
      <w:r w:rsidR="000A1433" w:rsidRPr="000A1433">
        <w:rPr>
          <w:rFonts w:ascii="Arial" w:hAnsi="Arial" w:cs="Arial"/>
          <w:sz w:val="22"/>
          <w:szCs w:val="22"/>
        </w:rPr>
        <w:t>the amount deposited with SVC Cashiers to the cash receipting reconciliation forms.</w:t>
      </w:r>
      <w:r w:rsidR="00602BE9">
        <w:rPr>
          <w:rFonts w:ascii="Arial" w:hAnsi="Arial" w:cs="Arial"/>
          <w:sz w:val="22"/>
          <w:szCs w:val="22"/>
        </w:rPr>
        <w:t xml:space="preserve">  </w:t>
      </w:r>
      <w:r w:rsidR="00653370">
        <w:rPr>
          <w:rFonts w:ascii="Arial" w:hAnsi="Arial" w:cs="Arial"/>
          <w:sz w:val="22"/>
          <w:szCs w:val="22"/>
        </w:rPr>
        <w:t xml:space="preserve">Athletics is only receipting cash at games, which is a minimal amount in collections. </w:t>
      </w:r>
      <w:r w:rsidR="000A1433" w:rsidRPr="000A1433">
        <w:rPr>
          <w:rFonts w:ascii="Arial" w:hAnsi="Arial" w:cs="Arial"/>
          <w:sz w:val="22"/>
          <w:szCs w:val="22"/>
        </w:rPr>
        <w:t xml:space="preserve">  </w:t>
      </w:r>
    </w:p>
    <w:p w:rsidR="00F27367" w:rsidRDefault="00F27367" w:rsidP="00F27367">
      <w:pPr>
        <w:pStyle w:val="ListParagraph"/>
        <w:numPr>
          <w:ilvl w:val="0"/>
          <w:numId w:val="18"/>
        </w:numPr>
        <w:rPr>
          <w:rFonts w:ascii="Arial" w:hAnsi="Arial" w:cs="Arial"/>
          <w:sz w:val="22"/>
          <w:szCs w:val="22"/>
        </w:rPr>
      </w:pPr>
      <w:r>
        <w:rPr>
          <w:rFonts w:ascii="Arial" w:hAnsi="Arial" w:cs="Arial"/>
          <w:sz w:val="22"/>
          <w:szCs w:val="22"/>
        </w:rPr>
        <w:t>Please continue to make sure that only one work-study student is working out of the cash drawer for ticket sales at games.  Two people should never share the same cash drawer.</w:t>
      </w:r>
    </w:p>
    <w:p w:rsidR="00F27367" w:rsidRDefault="00F27367" w:rsidP="00F27367">
      <w:pPr>
        <w:pStyle w:val="ListParagraph"/>
        <w:numPr>
          <w:ilvl w:val="0"/>
          <w:numId w:val="18"/>
        </w:numPr>
        <w:rPr>
          <w:rFonts w:ascii="Arial" w:hAnsi="Arial" w:cs="Arial"/>
          <w:sz w:val="22"/>
          <w:szCs w:val="22"/>
        </w:rPr>
      </w:pPr>
      <w:r>
        <w:rPr>
          <w:rFonts w:ascii="Arial" w:hAnsi="Arial" w:cs="Arial"/>
          <w:sz w:val="22"/>
          <w:szCs w:val="22"/>
        </w:rPr>
        <w:t>Please continue to lock up the cash drawer in a secured location after an event, before the deposit is made.</w:t>
      </w:r>
    </w:p>
    <w:p w:rsidR="00F27367" w:rsidRDefault="00F27367" w:rsidP="00F27367">
      <w:pPr>
        <w:pStyle w:val="ListParagraph"/>
        <w:numPr>
          <w:ilvl w:val="0"/>
          <w:numId w:val="18"/>
        </w:numPr>
        <w:rPr>
          <w:rFonts w:ascii="Arial" w:hAnsi="Arial" w:cs="Arial"/>
          <w:sz w:val="22"/>
          <w:szCs w:val="22"/>
        </w:rPr>
      </w:pPr>
      <w:r>
        <w:rPr>
          <w:rFonts w:ascii="Arial" w:hAnsi="Arial" w:cs="Arial"/>
          <w:sz w:val="22"/>
          <w:szCs w:val="22"/>
        </w:rPr>
        <w:t>Please continue having two people count and verify the cash collected together to ensure all money is accounted for.</w:t>
      </w:r>
    </w:p>
    <w:p w:rsidR="00F27367" w:rsidRPr="00F27367" w:rsidRDefault="00F27367" w:rsidP="00F27367">
      <w:pPr>
        <w:pStyle w:val="ListParagraph"/>
        <w:numPr>
          <w:ilvl w:val="0"/>
          <w:numId w:val="18"/>
        </w:numPr>
        <w:rPr>
          <w:rFonts w:ascii="Arial" w:hAnsi="Arial" w:cs="Arial"/>
          <w:sz w:val="22"/>
          <w:szCs w:val="22"/>
        </w:rPr>
      </w:pPr>
      <w:r>
        <w:rPr>
          <w:rFonts w:ascii="Arial" w:hAnsi="Arial" w:cs="Arial"/>
          <w:sz w:val="22"/>
          <w:szCs w:val="22"/>
        </w:rPr>
        <w:t>Please continue to compare the cashier deposit receipt to the reconciliation form and ticket numbers to ensure everything reconciles.</w:t>
      </w:r>
    </w:p>
    <w:sectPr w:rsidR="00F27367" w:rsidRPr="00F27367" w:rsidSect="00FF215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25A" w:rsidRDefault="004E425A">
      <w:r>
        <w:separator/>
      </w:r>
    </w:p>
  </w:endnote>
  <w:endnote w:type="continuationSeparator" w:id="0">
    <w:p w:rsidR="004E425A" w:rsidRDefault="004E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25A" w:rsidRDefault="004E425A">
      <w:r>
        <w:separator/>
      </w:r>
    </w:p>
  </w:footnote>
  <w:footnote w:type="continuationSeparator" w:id="0">
    <w:p w:rsidR="004E425A" w:rsidRDefault="004E4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5A" w:rsidRDefault="004E425A">
    <w:pPr>
      <w:pStyle w:val="Header"/>
    </w:pPr>
    <w:r>
      <w:tab/>
    </w:r>
    <w:r w:rsidR="00B459E7">
      <w:tab/>
    </w:r>
    <w:proofErr w:type="spellStart"/>
    <w:r w:rsidR="00B459E7">
      <w:t>K.Cook</w:t>
    </w:r>
    <w:proofErr w:type="spellEnd"/>
    <w:r w:rsidR="00B459E7">
      <w:t xml:space="preserve"> 3/25/16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2990"/>
    <w:multiLevelType w:val="hybridMultilevel"/>
    <w:tmpl w:val="6C8CAB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9070936"/>
    <w:multiLevelType w:val="hybridMultilevel"/>
    <w:tmpl w:val="31FE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3773B"/>
    <w:multiLevelType w:val="hybridMultilevel"/>
    <w:tmpl w:val="FA788E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5FC1E71"/>
    <w:multiLevelType w:val="hybridMultilevel"/>
    <w:tmpl w:val="39E217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2927160"/>
    <w:multiLevelType w:val="hybridMultilevel"/>
    <w:tmpl w:val="7BEA553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41555F6"/>
    <w:multiLevelType w:val="hybridMultilevel"/>
    <w:tmpl w:val="07328B36"/>
    <w:lvl w:ilvl="0" w:tplc="B42804E4">
      <w:start w:val="100"/>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6">
    <w:nsid w:val="351B77CE"/>
    <w:multiLevelType w:val="hybridMultilevel"/>
    <w:tmpl w:val="D8EE99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B14210B"/>
    <w:multiLevelType w:val="hybridMultilevel"/>
    <w:tmpl w:val="A894A8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E6B5916"/>
    <w:multiLevelType w:val="hybridMultilevel"/>
    <w:tmpl w:val="DB1C7B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1D124F9"/>
    <w:multiLevelType w:val="hybridMultilevel"/>
    <w:tmpl w:val="23DAE9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8AC3BAA"/>
    <w:multiLevelType w:val="hybridMultilevel"/>
    <w:tmpl w:val="75E2DC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AD7B52"/>
    <w:multiLevelType w:val="hybridMultilevel"/>
    <w:tmpl w:val="8CF8A6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47BE9"/>
    <w:multiLevelType w:val="hybridMultilevel"/>
    <w:tmpl w:val="BE94D3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A657D78"/>
    <w:multiLevelType w:val="hybridMultilevel"/>
    <w:tmpl w:val="8970FA7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AFA470B"/>
    <w:multiLevelType w:val="hybridMultilevel"/>
    <w:tmpl w:val="884A07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F5F69C1"/>
    <w:multiLevelType w:val="hybridMultilevel"/>
    <w:tmpl w:val="7F66DC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1132535"/>
    <w:multiLevelType w:val="hybridMultilevel"/>
    <w:tmpl w:val="1E3E7822"/>
    <w:lvl w:ilvl="0" w:tplc="020A8F32">
      <w:start w:val="80"/>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7">
    <w:nsid w:val="7D643F52"/>
    <w:multiLevelType w:val="hybridMultilevel"/>
    <w:tmpl w:val="D16EDF94"/>
    <w:lvl w:ilvl="0" w:tplc="A1188CE0">
      <w:start w:val="20"/>
      <w:numFmt w:val="decimal"/>
      <w:lvlText w:val="(%1)"/>
      <w:lvlJc w:val="left"/>
      <w:pPr>
        <w:tabs>
          <w:tab w:val="num" w:pos="4320"/>
        </w:tabs>
        <w:ind w:left="4320" w:hanging="720"/>
      </w:pPr>
      <w:rPr>
        <w:rFonts w:hint="default"/>
        <w:u w:val="single"/>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0"/>
  </w:num>
  <w:num w:numId="2">
    <w:abstractNumId w:val="7"/>
  </w:num>
  <w:num w:numId="3">
    <w:abstractNumId w:val="5"/>
  </w:num>
  <w:num w:numId="4">
    <w:abstractNumId w:val="17"/>
  </w:num>
  <w:num w:numId="5">
    <w:abstractNumId w:val="16"/>
  </w:num>
  <w:num w:numId="6">
    <w:abstractNumId w:val="3"/>
  </w:num>
  <w:num w:numId="7">
    <w:abstractNumId w:val="15"/>
  </w:num>
  <w:num w:numId="8">
    <w:abstractNumId w:val="2"/>
  </w:num>
  <w:num w:numId="9">
    <w:abstractNumId w:val="12"/>
  </w:num>
  <w:num w:numId="10">
    <w:abstractNumId w:val="6"/>
  </w:num>
  <w:num w:numId="11">
    <w:abstractNumId w:val="9"/>
  </w:num>
  <w:num w:numId="12">
    <w:abstractNumId w:val="8"/>
  </w:num>
  <w:num w:numId="13">
    <w:abstractNumId w:val="10"/>
  </w:num>
  <w:num w:numId="14">
    <w:abstractNumId w:val="11"/>
  </w:num>
  <w:num w:numId="15">
    <w:abstractNumId w:val="4"/>
  </w:num>
  <w:num w:numId="16">
    <w:abstractNumId w:val="14"/>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15"/>
    <w:rsid w:val="0000723D"/>
    <w:rsid w:val="0002086C"/>
    <w:rsid w:val="0005307F"/>
    <w:rsid w:val="00072600"/>
    <w:rsid w:val="00077B75"/>
    <w:rsid w:val="000932C7"/>
    <w:rsid w:val="000A1433"/>
    <w:rsid w:val="000E0AE2"/>
    <w:rsid w:val="000E4229"/>
    <w:rsid w:val="0017769E"/>
    <w:rsid w:val="001962F1"/>
    <w:rsid w:val="00214FDB"/>
    <w:rsid w:val="00222741"/>
    <w:rsid w:val="0025640C"/>
    <w:rsid w:val="00282873"/>
    <w:rsid w:val="002861EF"/>
    <w:rsid w:val="003265DF"/>
    <w:rsid w:val="0036073B"/>
    <w:rsid w:val="003655B7"/>
    <w:rsid w:val="0037218B"/>
    <w:rsid w:val="003808E1"/>
    <w:rsid w:val="003A5991"/>
    <w:rsid w:val="003B035D"/>
    <w:rsid w:val="003B17A0"/>
    <w:rsid w:val="003B216E"/>
    <w:rsid w:val="003C553F"/>
    <w:rsid w:val="003E0042"/>
    <w:rsid w:val="0042197F"/>
    <w:rsid w:val="00466F01"/>
    <w:rsid w:val="00470212"/>
    <w:rsid w:val="0047070A"/>
    <w:rsid w:val="004769D0"/>
    <w:rsid w:val="00495E56"/>
    <w:rsid w:val="00497AEA"/>
    <w:rsid w:val="004E425A"/>
    <w:rsid w:val="004E5115"/>
    <w:rsid w:val="004F7B14"/>
    <w:rsid w:val="0052013D"/>
    <w:rsid w:val="00546959"/>
    <w:rsid w:val="0055651B"/>
    <w:rsid w:val="00561615"/>
    <w:rsid w:val="00574B7A"/>
    <w:rsid w:val="0059077E"/>
    <w:rsid w:val="005D403B"/>
    <w:rsid w:val="005D5371"/>
    <w:rsid w:val="005E28B3"/>
    <w:rsid w:val="005E717D"/>
    <w:rsid w:val="00602BE9"/>
    <w:rsid w:val="00622B6C"/>
    <w:rsid w:val="00633749"/>
    <w:rsid w:val="00636C8E"/>
    <w:rsid w:val="00653370"/>
    <w:rsid w:val="00662321"/>
    <w:rsid w:val="00672AD1"/>
    <w:rsid w:val="006742AD"/>
    <w:rsid w:val="00695A76"/>
    <w:rsid w:val="006E3975"/>
    <w:rsid w:val="006E7DDE"/>
    <w:rsid w:val="00732064"/>
    <w:rsid w:val="00741164"/>
    <w:rsid w:val="007564A4"/>
    <w:rsid w:val="00791376"/>
    <w:rsid w:val="00795E93"/>
    <w:rsid w:val="007D0218"/>
    <w:rsid w:val="007E5B22"/>
    <w:rsid w:val="007F54C0"/>
    <w:rsid w:val="00831C15"/>
    <w:rsid w:val="00883ACE"/>
    <w:rsid w:val="008962AF"/>
    <w:rsid w:val="008C2A5A"/>
    <w:rsid w:val="0095376F"/>
    <w:rsid w:val="00960583"/>
    <w:rsid w:val="00986BB4"/>
    <w:rsid w:val="00996D51"/>
    <w:rsid w:val="009A5E1E"/>
    <w:rsid w:val="009D09E8"/>
    <w:rsid w:val="009D0B8A"/>
    <w:rsid w:val="00A17B6F"/>
    <w:rsid w:val="00A318BA"/>
    <w:rsid w:val="00A524B3"/>
    <w:rsid w:val="00A77C99"/>
    <w:rsid w:val="00A83829"/>
    <w:rsid w:val="00AA0891"/>
    <w:rsid w:val="00AA7E1B"/>
    <w:rsid w:val="00AB62DD"/>
    <w:rsid w:val="00AC3696"/>
    <w:rsid w:val="00AC6E20"/>
    <w:rsid w:val="00AD71D2"/>
    <w:rsid w:val="00B27EE6"/>
    <w:rsid w:val="00B459E7"/>
    <w:rsid w:val="00B663D8"/>
    <w:rsid w:val="00B67E93"/>
    <w:rsid w:val="00C01930"/>
    <w:rsid w:val="00C573F9"/>
    <w:rsid w:val="00C74113"/>
    <w:rsid w:val="00CC16EF"/>
    <w:rsid w:val="00D10D08"/>
    <w:rsid w:val="00D35A29"/>
    <w:rsid w:val="00D659B5"/>
    <w:rsid w:val="00D85493"/>
    <w:rsid w:val="00E6101A"/>
    <w:rsid w:val="00E7769B"/>
    <w:rsid w:val="00E826E5"/>
    <w:rsid w:val="00E904DE"/>
    <w:rsid w:val="00EA1867"/>
    <w:rsid w:val="00EC316F"/>
    <w:rsid w:val="00F04400"/>
    <w:rsid w:val="00F07565"/>
    <w:rsid w:val="00F1241F"/>
    <w:rsid w:val="00F27367"/>
    <w:rsid w:val="00F62B3B"/>
    <w:rsid w:val="00FB01F1"/>
    <w:rsid w:val="00FD1956"/>
    <w:rsid w:val="00FF215E"/>
    <w:rsid w:val="00FF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E549AC-E520-429D-985F-B30EAB4A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0AE2"/>
    <w:rPr>
      <w:color w:val="0000FF"/>
      <w:u w:val="single"/>
    </w:rPr>
  </w:style>
  <w:style w:type="paragraph" w:styleId="Header">
    <w:name w:val="header"/>
    <w:basedOn w:val="Normal"/>
    <w:link w:val="HeaderChar"/>
    <w:uiPriority w:val="99"/>
    <w:rsid w:val="00AA7E1B"/>
    <w:pPr>
      <w:tabs>
        <w:tab w:val="center" w:pos="4320"/>
        <w:tab w:val="right" w:pos="8640"/>
      </w:tabs>
    </w:pPr>
  </w:style>
  <w:style w:type="paragraph" w:styleId="Footer">
    <w:name w:val="footer"/>
    <w:basedOn w:val="Normal"/>
    <w:rsid w:val="00AA7E1B"/>
    <w:pPr>
      <w:tabs>
        <w:tab w:val="center" w:pos="4320"/>
        <w:tab w:val="right" w:pos="8640"/>
      </w:tabs>
    </w:pPr>
  </w:style>
  <w:style w:type="paragraph" w:styleId="ListParagraph">
    <w:name w:val="List Paragraph"/>
    <w:basedOn w:val="Normal"/>
    <w:uiPriority w:val="34"/>
    <w:qFormat/>
    <w:rsid w:val="004E425A"/>
    <w:pPr>
      <w:ind w:left="720"/>
      <w:contextualSpacing/>
    </w:pPr>
  </w:style>
  <w:style w:type="character" w:customStyle="1" w:styleId="HeaderChar">
    <w:name w:val="Header Char"/>
    <w:basedOn w:val="DefaultParagraphFont"/>
    <w:link w:val="Header"/>
    <w:uiPriority w:val="99"/>
    <w:rsid w:val="002861EF"/>
    <w:rPr>
      <w:sz w:val="24"/>
      <w:szCs w:val="24"/>
    </w:rPr>
  </w:style>
  <w:style w:type="paragraph" w:styleId="BalloonText">
    <w:name w:val="Balloon Text"/>
    <w:basedOn w:val="Normal"/>
    <w:link w:val="BalloonTextChar"/>
    <w:rsid w:val="002861EF"/>
    <w:rPr>
      <w:rFonts w:ascii="Tahoma" w:hAnsi="Tahoma" w:cs="Tahoma"/>
      <w:sz w:val="16"/>
      <w:szCs w:val="16"/>
    </w:rPr>
  </w:style>
  <w:style w:type="character" w:customStyle="1" w:styleId="BalloonTextChar">
    <w:name w:val="Balloon Text Char"/>
    <w:basedOn w:val="DefaultParagraphFont"/>
    <w:link w:val="BalloonText"/>
    <w:rsid w:val="00286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940DA-3F43-4469-8FB2-EB7FE59D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5924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SAN JUAN CENTER</vt:lpstr>
    </vt:vector>
  </TitlesOfParts>
  <Company>SVC</Company>
  <LinksUpToDate>false</LinksUpToDate>
  <CharactersWithSpaces>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JUAN CENTER</dc:title>
  <dc:creator>Kim Cook</dc:creator>
  <cp:lastModifiedBy>Kim Cook</cp:lastModifiedBy>
  <cp:revision>2</cp:revision>
  <cp:lastPrinted>2006-02-27T18:16:00Z</cp:lastPrinted>
  <dcterms:created xsi:type="dcterms:W3CDTF">2017-01-10T19:48:00Z</dcterms:created>
  <dcterms:modified xsi:type="dcterms:W3CDTF">2017-01-10T19:48:00Z</dcterms:modified>
</cp:coreProperties>
</file>